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303D1" w14:textId="77777777" w:rsidR="009E23AB" w:rsidRPr="005F216C" w:rsidRDefault="009E23AB" w:rsidP="00FE23A7">
      <w:pPr>
        <w:spacing w:after="240" w:line="240" w:lineRule="auto"/>
        <w:jc w:val="center"/>
        <w:rPr>
          <w:rFonts w:ascii="Arial" w:hAnsi="Arial" w:cs="Arial"/>
          <w:b/>
          <w:sz w:val="16"/>
        </w:rPr>
      </w:pPr>
      <w:r w:rsidRPr="005F216C">
        <w:rPr>
          <w:rFonts w:ascii="Arial Narrow" w:hAnsi="Arial Narrow"/>
          <w:b/>
          <w:sz w:val="36"/>
          <w:szCs w:val="48"/>
        </w:rPr>
        <w:t>2021 Annual Teaching Plan</w:t>
      </w:r>
      <w:r w:rsidRPr="005F216C">
        <w:rPr>
          <w:rFonts w:ascii="Arial" w:hAnsi="Arial" w:cs="Arial"/>
          <w:b/>
          <w:sz w:val="16"/>
        </w:rPr>
        <w:t xml:space="preserve"> </w:t>
      </w:r>
    </w:p>
    <w:p w14:paraId="6D4972EB" w14:textId="5F8FDB6E" w:rsidR="00561DD3" w:rsidRPr="002E54BE" w:rsidRDefault="009E23AB" w:rsidP="00FE23A7">
      <w:pPr>
        <w:spacing w:after="240" w:line="240" w:lineRule="auto"/>
        <w:jc w:val="center"/>
        <w:rPr>
          <w:rFonts w:ascii="Arial Narrow" w:hAnsi="Arial Narrow"/>
          <w:b/>
          <w:color w:val="C45911" w:themeColor="accent2" w:themeShade="BF"/>
          <w:sz w:val="36"/>
          <w:szCs w:val="48"/>
        </w:rPr>
      </w:pPr>
      <w:r w:rsidRPr="002E54BE">
        <w:rPr>
          <w:rFonts w:ascii="Arial Narrow" w:hAnsi="Arial Narrow"/>
          <w:b/>
          <w:color w:val="C45911" w:themeColor="accent2" w:themeShade="BF"/>
          <w:sz w:val="36"/>
          <w:szCs w:val="48"/>
        </w:rPr>
        <w:t>Natural Sciences and Technology</w:t>
      </w:r>
    </w:p>
    <w:p w14:paraId="35CA8F71" w14:textId="77777777" w:rsidR="00704384" w:rsidRPr="005F216C" w:rsidRDefault="00821FC1" w:rsidP="009E23AB">
      <w:pPr>
        <w:jc w:val="center"/>
        <w:rPr>
          <w:rFonts w:ascii="Arial Narrow" w:hAnsi="Arial Narrow"/>
          <w:b/>
          <w:sz w:val="36"/>
          <w:szCs w:val="48"/>
        </w:rPr>
      </w:pPr>
      <w:r w:rsidRPr="005F216C">
        <w:rPr>
          <w:rFonts w:ascii="Arial Narrow" w:hAnsi="Arial Narrow"/>
          <w:b/>
          <w:sz w:val="36"/>
          <w:szCs w:val="48"/>
        </w:rPr>
        <w:t>Grade 4</w:t>
      </w:r>
    </w:p>
    <w:p w14:paraId="6C1D8DEE" w14:textId="77777777" w:rsidR="00A16345" w:rsidRDefault="00A16345" w:rsidP="00C07098">
      <w:pPr>
        <w:rPr>
          <w:rFonts w:ascii="Arial" w:hAnsi="Arial" w:cs="Arial"/>
          <w:b/>
        </w:rPr>
      </w:pPr>
    </w:p>
    <w:p w14:paraId="5856B69F" w14:textId="66126E47" w:rsidR="00C07098" w:rsidRPr="00CB1320" w:rsidRDefault="00C07098" w:rsidP="00D81E83">
      <w:pPr>
        <w:rPr>
          <w:rFonts w:ascii="Arial" w:hAnsi="Arial" w:cs="Arial"/>
          <w:b/>
          <w:sz w:val="28"/>
        </w:rPr>
      </w:pPr>
      <w:r w:rsidRPr="00CB1320">
        <w:rPr>
          <w:rFonts w:ascii="Arial" w:hAnsi="Arial" w:cs="Arial"/>
          <w:b/>
          <w:sz w:val="28"/>
        </w:rPr>
        <w:t>Life and Living</w:t>
      </w:r>
    </w:p>
    <w:tbl>
      <w:tblPr>
        <w:tblStyle w:val="TableGrid"/>
        <w:tblW w:w="20979" w:type="dxa"/>
        <w:tblInd w:w="-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885"/>
        <w:gridCol w:w="1942"/>
        <w:gridCol w:w="1828"/>
        <w:gridCol w:w="1885"/>
        <w:gridCol w:w="965"/>
        <w:gridCol w:w="921"/>
        <w:gridCol w:w="921"/>
        <w:gridCol w:w="964"/>
        <w:gridCol w:w="1885"/>
        <w:gridCol w:w="979"/>
        <w:gridCol w:w="906"/>
        <w:gridCol w:w="1885"/>
        <w:gridCol w:w="1886"/>
      </w:tblGrid>
      <w:tr w:rsidR="00213ACE" w:rsidRPr="0008769C" w14:paraId="08B61C0B" w14:textId="2D051CEF" w:rsidTr="005B2537">
        <w:tc>
          <w:tcPr>
            <w:tcW w:w="2127" w:type="dxa"/>
            <w:shd w:val="clear" w:color="auto" w:fill="auto"/>
            <w:vAlign w:val="center"/>
          </w:tcPr>
          <w:p w14:paraId="656FD4A0" w14:textId="77777777" w:rsidR="00213ACE" w:rsidRPr="00BD42BC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bCs/>
                <w:sz w:val="28"/>
                <w:szCs w:val="28"/>
              </w:rPr>
              <w:t>Term 1</w:t>
            </w:r>
          </w:p>
          <w:p w14:paraId="14E5159E" w14:textId="0E3CD87E" w:rsidR="00213ACE" w:rsidRPr="00BD42BC" w:rsidRDefault="00213ACE" w:rsidP="00A9534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bCs/>
                <w:sz w:val="28"/>
                <w:szCs w:val="28"/>
              </w:rPr>
              <w:t>45 days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37B161B" w14:textId="77777777" w:rsidR="00213ACE" w:rsidRPr="00420F0A" w:rsidRDefault="00213ACE" w:rsidP="009E23A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140BDD22" w14:textId="77777777" w:rsidR="00213ACE" w:rsidRPr="00420F0A" w:rsidRDefault="00213ACE" w:rsidP="009E23AB">
            <w:pPr>
              <w:spacing w:before="60" w:after="60"/>
              <w:ind w:left="-91" w:right="-145"/>
              <w:jc w:val="center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  <w:b/>
              </w:rPr>
              <w:t>Week 2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262F143B" w14:textId="77777777" w:rsidR="00213ACE" w:rsidRPr="00420F0A" w:rsidRDefault="00213ACE" w:rsidP="009E23A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3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727DBB8" w14:textId="77777777" w:rsidR="00213ACE" w:rsidRPr="00420F0A" w:rsidRDefault="00213ACE" w:rsidP="009E23A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4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14:paraId="4F251C33" w14:textId="77777777" w:rsidR="00213ACE" w:rsidRPr="00420F0A" w:rsidRDefault="00213ACE" w:rsidP="009E23A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1885" w:type="dxa"/>
            <w:gridSpan w:val="2"/>
            <w:vAlign w:val="center"/>
          </w:tcPr>
          <w:p w14:paraId="5DB7C231" w14:textId="77777777" w:rsidR="00213ACE" w:rsidRPr="00420F0A" w:rsidRDefault="00213ACE" w:rsidP="009E23A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DA1C0B1" w14:textId="77777777" w:rsidR="00213ACE" w:rsidRPr="00420F0A" w:rsidRDefault="00213ACE" w:rsidP="009E23A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 w14:paraId="716A3FE8" w14:textId="77777777" w:rsidR="00213ACE" w:rsidRPr="0008769C" w:rsidRDefault="00213ACE" w:rsidP="009E23AB">
            <w:pPr>
              <w:spacing w:before="60" w:after="60"/>
              <w:ind w:left="-104" w:right="-113"/>
              <w:jc w:val="center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  <w:b/>
              </w:rPr>
              <w:t>Week 8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4229FFE" w14:textId="77777777" w:rsidR="00213ACE" w:rsidRPr="00420F0A" w:rsidRDefault="00213ACE" w:rsidP="009E23A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9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F609EBB" w14:textId="77777777" w:rsidR="00213ACE" w:rsidRPr="00420F0A" w:rsidRDefault="00213ACE" w:rsidP="009E23AB">
            <w:pPr>
              <w:spacing w:before="60" w:after="60"/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>Week 10</w:t>
            </w:r>
          </w:p>
        </w:tc>
      </w:tr>
      <w:tr w:rsidR="00213ACE" w:rsidRPr="0008769C" w14:paraId="0D52118E" w14:textId="331EBEB7" w:rsidTr="005B2537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D5E76A3" w14:textId="67415E0A" w:rsidR="00213ACE" w:rsidRPr="00BD42BC" w:rsidRDefault="00213ACE" w:rsidP="00A9534D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3827" w:type="dxa"/>
            <w:gridSpan w:val="2"/>
            <w:tcBorders>
              <w:bottom w:val="dotted" w:sz="4" w:space="0" w:color="auto"/>
            </w:tcBorders>
            <w:vAlign w:val="center"/>
          </w:tcPr>
          <w:p w14:paraId="01B985CC" w14:textId="77777777" w:rsidR="00213ACE" w:rsidRDefault="00213ACE" w:rsidP="002C7CA4">
            <w:pPr>
              <w:rPr>
                <w:rFonts w:ascii="Arial" w:hAnsi="Arial" w:cs="Arial"/>
                <w:b/>
              </w:rPr>
            </w:pPr>
            <w:r w:rsidRPr="00645B9A">
              <w:rPr>
                <w:rFonts w:ascii="Arial" w:hAnsi="Arial" w:cs="Arial"/>
                <w:b/>
                <w:bCs/>
              </w:rPr>
              <w:t>Living</w:t>
            </w:r>
            <w:r w:rsidRPr="0008769C">
              <w:rPr>
                <w:rFonts w:ascii="Arial" w:hAnsi="Arial" w:cs="Arial"/>
                <w:b/>
                <w:bCs/>
              </w:rPr>
              <w:t xml:space="preserve"> and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non-living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things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566C788" w14:textId="54C4172A" w:rsidR="00213ACE" w:rsidRPr="0008769C" w:rsidRDefault="00213ACE" w:rsidP="002C7CA4">
            <w:pPr>
              <w:rPr>
                <w:rFonts w:ascii="Arial" w:hAnsi="Arial" w:cs="Arial"/>
                <w:b/>
              </w:rPr>
            </w:pPr>
            <w:r w:rsidRPr="00420F0A">
              <w:rPr>
                <w:rFonts w:ascii="Arial" w:hAnsi="Arial" w:cs="Arial"/>
                <w:bCs/>
              </w:rPr>
              <w:t>(</w:t>
            </w:r>
            <w:r w:rsidRPr="00420F0A">
              <w:rPr>
                <w:rFonts w:ascii="Arial" w:hAnsi="Arial" w:cs="Arial"/>
              </w:rPr>
              <w:t>2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  <w:vAlign w:val="center"/>
          </w:tcPr>
          <w:p w14:paraId="709B0531" w14:textId="77777777" w:rsidR="00213ACE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Structure of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plants and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animals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30156D1" w14:textId="454E86ED" w:rsidR="00213ACE" w:rsidRPr="0008769C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420F0A">
              <w:rPr>
                <w:rFonts w:ascii="Arial" w:hAnsi="Arial" w:cs="Arial"/>
                <w:bCs/>
              </w:rPr>
              <w:t>(2½ weeks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  <w:vAlign w:val="center"/>
          </w:tcPr>
          <w:p w14:paraId="48D357D2" w14:textId="77777777" w:rsidR="005B2537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What plants</w:t>
            </w:r>
            <w:r>
              <w:rPr>
                <w:rFonts w:ascii="Arial" w:hAnsi="Arial" w:cs="Arial"/>
                <w:b/>
                <w:bCs/>
              </w:rPr>
              <w:t xml:space="preserve"> need to </w:t>
            </w:r>
            <w:r w:rsidRPr="0008769C">
              <w:rPr>
                <w:rFonts w:ascii="Arial" w:hAnsi="Arial" w:cs="Arial"/>
                <w:b/>
                <w:bCs/>
              </w:rPr>
              <w:t>grow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56C626B" w14:textId="7C5E4D95" w:rsidR="00213ACE" w:rsidRPr="0008769C" w:rsidRDefault="00213ACE" w:rsidP="002C7CA4">
            <w:pPr>
              <w:rPr>
                <w:rFonts w:ascii="Arial" w:hAnsi="Arial" w:cs="Arial"/>
                <w:b/>
              </w:rPr>
            </w:pPr>
            <w:r w:rsidRPr="00420F0A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</w:rPr>
              <w:t xml:space="preserve">1 </w:t>
            </w:r>
            <w:r w:rsidRPr="00420F0A">
              <w:rPr>
                <w:rFonts w:ascii="Arial" w:hAnsi="Arial" w:cs="Arial"/>
              </w:rPr>
              <w:t>week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828" w:type="dxa"/>
            <w:gridSpan w:val="3"/>
            <w:tcBorders>
              <w:bottom w:val="dotted" w:sz="4" w:space="0" w:color="auto"/>
            </w:tcBorders>
            <w:vAlign w:val="center"/>
          </w:tcPr>
          <w:p w14:paraId="2FF5D179" w14:textId="77777777" w:rsidR="00213ACE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Habitats of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animals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A08A28C" w14:textId="076B06F0" w:rsidR="00213ACE" w:rsidRPr="0008769C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420F0A">
              <w:rPr>
                <w:rFonts w:ascii="Arial" w:hAnsi="Arial" w:cs="Arial"/>
                <w:bCs/>
              </w:rPr>
              <w:t>(2 weeks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14:paraId="36481C1B" w14:textId="77777777" w:rsidR="00213ACE" w:rsidRDefault="00213ACE" w:rsidP="002C7CA4">
            <w:pPr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Structures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for animal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shelters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D41B88E" w14:textId="1381BA15" w:rsidR="00213ACE" w:rsidRPr="00385717" w:rsidRDefault="00213ACE" w:rsidP="00385717">
            <w:pPr>
              <w:rPr>
                <w:rFonts w:ascii="Arial" w:hAnsi="Arial" w:cs="Arial"/>
                <w:b/>
                <w:bCs/>
              </w:rPr>
            </w:pPr>
            <w:r w:rsidRPr="005D4222">
              <w:rPr>
                <w:rFonts w:ascii="Arial" w:hAnsi="Arial" w:cs="Arial"/>
                <w:bCs/>
              </w:rPr>
              <w:t>(2½ weeks</w:t>
            </w:r>
            <w:r>
              <w:rPr>
                <w:rFonts w:ascii="Arial" w:hAnsi="Arial" w:cs="Arial"/>
                <w:bCs/>
              </w:rPr>
              <w:t>)</w:t>
            </w:r>
          </w:p>
        </w:tc>
      </w:tr>
      <w:tr w:rsidR="00213ACE" w:rsidRPr="0008769C" w14:paraId="1FCFA75E" w14:textId="06322962" w:rsidTr="005B2537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4211072" w14:textId="77777777" w:rsidR="00213ACE" w:rsidRPr="00BD42BC" w:rsidRDefault="00213ACE" w:rsidP="00C51397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14:paraId="207832B4" w14:textId="6380D821" w:rsidR="00213ACE" w:rsidRPr="00BD42BC" w:rsidRDefault="00213ACE" w:rsidP="00C51397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3827" w:type="dxa"/>
            <w:gridSpan w:val="2"/>
            <w:tcBorders>
              <w:bottom w:val="dotted" w:sz="4" w:space="0" w:color="auto"/>
            </w:tcBorders>
          </w:tcPr>
          <w:p w14:paraId="3E3DED1F" w14:textId="77777777" w:rsidR="00213ACE" w:rsidRPr="00645B9A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Living things</w:t>
            </w:r>
          </w:p>
          <w:p w14:paraId="68BE8DE9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Non-living things</w:t>
            </w: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</w:tcPr>
          <w:p w14:paraId="715700B4" w14:textId="77777777" w:rsidR="00213ACE" w:rsidRPr="00645B9A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Structure of plants</w:t>
            </w:r>
          </w:p>
          <w:p w14:paraId="31C2EA29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Structure of animals</w:t>
            </w: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</w:tcPr>
          <w:p w14:paraId="1D9DE89C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Conditions for growth</w:t>
            </w:r>
          </w:p>
        </w:tc>
        <w:tc>
          <w:tcPr>
            <w:tcW w:w="3828" w:type="dxa"/>
            <w:gridSpan w:val="3"/>
            <w:tcBorders>
              <w:bottom w:val="dotted" w:sz="4" w:space="0" w:color="auto"/>
            </w:tcBorders>
          </w:tcPr>
          <w:p w14:paraId="4DF1679C" w14:textId="77777777" w:rsidR="00213ACE" w:rsidRPr="00645B9A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Different habitats</w:t>
            </w:r>
          </w:p>
          <w:p w14:paraId="4120BBB1" w14:textId="2564596C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Need for a habitat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14:paraId="1FCD3DFC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Animal shelters</w:t>
            </w:r>
          </w:p>
        </w:tc>
      </w:tr>
      <w:tr w:rsidR="00213ACE" w:rsidRPr="0008769C" w14:paraId="20AD3773" w14:textId="03F6DAF0" w:rsidTr="005B2537">
        <w:trPr>
          <w:trHeight w:val="586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48B2D" w14:textId="5A5D75A1" w:rsidR="00213ACE" w:rsidRPr="00BD42BC" w:rsidRDefault="00213ACE" w:rsidP="00C51397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BD42B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3827" w:type="dxa"/>
            <w:gridSpan w:val="2"/>
          </w:tcPr>
          <w:p w14:paraId="526C28DE" w14:textId="77777777" w:rsidR="00213ACE" w:rsidRPr="00645B9A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Examples</w:t>
            </w:r>
            <w:r w:rsidRPr="00645B9A">
              <w:rPr>
                <w:rFonts w:ascii="Arial" w:hAnsi="Arial" w:cs="Arial"/>
              </w:rPr>
              <w:t xml:space="preserve"> and pictures of living and non-living things, including plants, animals, bread</w:t>
            </w:r>
            <w:r>
              <w:rPr>
                <w:rFonts w:ascii="Arial" w:hAnsi="Arial" w:cs="Arial"/>
              </w:rPr>
              <w:t xml:space="preserve"> </w:t>
            </w:r>
            <w:r w:rsidRPr="00645B9A">
              <w:rPr>
                <w:rFonts w:ascii="Arial" w:hAnsi="Arial" w:cs="Arial"/>
              </w:rPr>
              <w:t>mould</w:t>
            </w:r>
          </w:p>
          <w:p w14:paraId="1A68BFAA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Seeds</w:t>
            </w:r>
          </w:p>
          <w:p w14:paraId="3F8DAFA1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Yeast</w:t>
            </w:r>
          </w:p>
          <w:p w14:paraId="39978948" w14:textId="77777777" w:rsidR="00213ACE" w:rsidRPr="00645B9A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Pictures</w:t>
            </w:r>
            <w:r w:rsidRPr="0008769C">
              <w:rPr>
                <w:rFonts w:ascii="Arial" w:hAnsi="Arial" w:cs="Arial"/>
              </w:rPr>
              <w:t xml:space="preserve"> of hatched</w:t>
            </w:r>
            <w:r>
              <w:rPr>
                <w:rFonts w:ascii="Arial" w:hAnsi="Arial" w:cs="Arial"/>
              </w:rPr>
              <w:t xml:space="preserve"> </w:t>
            </w:r>
            <w:r w:rsidRPr="00645B9A">
              <w:rPr>
                <w:rFonts w:ascii="Arial" w:hAnsi="Arial" w:cs="Arial"/>
                <w:bCs/>
              </w:rPr>
              <w:t>eggs</w:t>
            </w:r>
          </w:p>
        </w:tc>
        <w:tc>
          <w:tcPr>
            <w:tcW w:w="4678" w:type="dxa"/>
            <w:gridSpan w:val="3"/>
          </w:tcPr>
          <w:p w14:paraId="057A682D" w14:textId="77777777" w:rsidR="00213ACE" w:rsidRPr="00645B9A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Pictures</w:t>
            </w:r>
            <w:r w:rsidRPr="00645B9A">
              <w:rPr>
                <w:rFonts w:ascii="Arial" w:hAnsi="Arial" w:cs="Arial"/>
              </w:rPr>
              <w:t xml:space="preserve"> / examples</w:t>
            </w:r>
            <w:r>
              <w:rPr>
                <w:rFonts w:ascii="Arial" w:hAnsi="Arial" w:cs="Arial"/>
              </w:rPr>
              <w:t xml:space="preserve"> </w:t>
            </w:r>
            <w:r w:rsidRPr="00645B9A">
              <w:rPr>
                <w:rFonts w:ascii="Arial" w:hAnsi="Arial" w:cs="Arial"/>
              </w:rPr>
              <w:t>of plant parts</w:t>
            </w:r>
          </w:p>
          <w:p w14:paraId="43FB31BB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8769C">
              <w:rPr>
                <w:rFonts w:ascii="Arial" w:hAnsi="Arial" w:cs="Arial"/>
              </w:rPr>
              <w:t>Pictures of animals</w:t>
            </w:r>
          </w:p>
        </w:tc>
        <w:tc>
          <w:tcPr>
            <w:tcW w:w="1842" w:type="dxa"/>
            <w:gridSpan w:val="2"/>
          </w:tcPr>
          <w:p w14:paraId="16AFB34B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Seeds</w:t>
            </w:r>
            <w:r w:rsidRPr="0008769C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cuttings</w:t>
            </w:r>
          </w:p>
          <w:p w14:paraId="6D7E0E59" w14:textId="77777777" w:rsidR="00213ACE" w:rsidRPr="00645B9A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645B9A">
              <w:rPr>
                <w:rFonts w:ascii="Arial" w:hAnsi="Arial" w:cs="Arial"/>
                <w:bCs/>
              </w:rPr>
              <w:t>Rulers</w:t>
            </w:r>
            <w:r w:rsidRPr="0008769C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r w:rsidRPr="00645B9A">
              <w:rPr>
                <w:rFonts w:ascii="Arial" w:hAnsi="Arial" w:cs="Arial"/>
              </w:rPr>
              <w:t>measuring tape</w:t>
            </w:r>
          </w:p>
        </w:tc>
        <w:tc>
          <w:tcPr>
            <w:tcW w:w="3828" w:type="dxa"/>
            <w:gridSpan w:val="3"/>
          </w:tcPr>
          <w:p w14:paraId="17F95ED3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Pictures</w:t>
            </w:r>
            <w:r w:rsidRPr="00645B9A">
              <w:rPr>
                <w:rFonts w:ascii="Arial" w:hAnsi="Arial" w:cs="Arial"/>
              </w:rPr>
              <w:t xml:space="preserve"> of plants</w:t>
            </w:r>
            <w:r>
              <w:rPr>
                <w:rFonts w:ascii="Arial" w:hAnsi="Arial" w:cs="Arial"/>
              </w:rPr>
              <w:t xml:space="preserve"> a</w:t>
            </w:r>
            <w:r w:rsidRPr="00645B9A">
              <w:rPr>
                <w:rFonts w:ascii="Arial" w:hAnsi="Arial" w:cs="Arial"/>
              </w:rPr>
              <w:t>nd animals and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their habitats</w:t>
            </w:r>
          </w:p>
        </w:tc>
        <w:tc>
          <w:tcPr>
            <w:tcW w:w="4677" w:type="dxa"/>
            <w:gridSpan w:val="3"/>
          </w:tcPr>
          <w:p w14:paraId="54B78D1B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</w:rPr>
            </w:pPr>
            <w:r w:rsidRPr="00645B9A">
              <w:rPr>
                <w:rFonts w:ascii="Arial" w:hAnsi="Arial" w:cs="Arial"/>
                <w:bCs/>
              </w:rPr>
              <w:t>Pictures</w:t>
            </w:r>
            <w:r w:rsidRPr="00645B9A">
              <w:rPr>
                <w:rFonts w:ascii="Arial" w:hAnsi="Arial" w:cs="Arial"/>
              </w:rPr>
              <w:t xml:space="preserve"> and</w:t>
            </w:r>
            <w:r>
              <w:rPr>
                <w:rFonts w:ascii="Arial" w:hAnsi="Arial" w:cs="Arial"/>
              </w:rPr>
              <w:t xml:space="preserve"> </w:t>
            </w:r>
            <w:r w:rsidRPr="00645B9A">
              <w:rPr>
                <w:rFonts w:ascii="Arial" w:hAnsi="Arial" w:cs="Arial"/>
              </w:rPr>
              <w:t>examples of animal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shelters</w:t>
            </w:r>
          </w:p>
        </w:tc>
      </w:tr>
      <w:tr w:rsidR="00213ACE" w:rsidRPr="0008769C" w14:paraId="64587E5F" w14:textId="3734F309" w:rsidTr="005B2537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0350D2C" w14:textId="371D60DF" w:rsidR="00213ACE" w:rsidRPr="00BD42BC" w:rsidRDefault="00213ACE" w:rsidP="00C51397">
            <w:pPr>
              <w:ind w:right="-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3827" w:type="dxa"/>
            <w:gridSpan w:val="2"/>
            <w:tcBorders>
              <w:bottom w:val="dotted" w:sz="4" w:space="0" w:color="auto"/>
            </w:tcBorders>
          </w:tcPr>
          <w:p w14:paraId="7E471504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 xml:space="preserve">Use pictures and read case studies to distinguishing between living and non-living things with reasons. </w:t>
            </w:r>
          </w:p>
          <w:p w14:paraId="07FE37F6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Use everyday life experiences and examples to describe the seven life processes.</w:t>
            </w:r>
          </w:p>
          <w:p w14:paraId="3EB5956F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Identifying the different parts of a flowering plant</w:t>
            </w:r>
          </w:p>
          <w:p w14:paraId="57329E96" w14:textId="77777777" w:rsidR="00213ACE" w:rsidRPr="0008769C" w:rsidRDefault="00213ACE" w:rsidP="009E23AB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</w:tcPr>
          <w:p w14:paraId="4BFAC379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Compare the different parts of a plant (roots, stems and leaves) in terms of their size, colour and shape.</w:t>
            </w:r>
          </w:p>
          <w:p w14:paraId="6E29D0C5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Use various drawings and or pictures to label basic structure flowering plants and animals.</w:t>
            </w:r>
          </w:p>
          <w:p w14:paraId="553B1146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Use pictures of various animals to compare their differences and similarities</w:t>
            </w:r>
          </w:p>
          <w:p w14:paraId="56128012" w14:textId="77777777" w:rsidR="00213ACE" w:rsidRPr="0008769C" w:rsidRDefault="00213ACE" w:rsidP="009E23AB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2"/>
            <w:tcBorders>
              <w:bottom w:val="dotted" w:sz="4" w:space="0" w:color="auto"/>
            </w:tcBorders>
          </w:tcPr>
          <w:p w14:paraId="7F192E2B" w14:textId="0B21BD6D" w:rsidR="00213ACE" w:rsidRPr="00750AA6" w:rsidRDefault="00213ACE" w:rsidP="00750AA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Do a scientific investigation to find out what seeds need to germinate and grow into new plants. Keep a diary during the investigation to record observations and the results. Make predictions of th</w:t>
            </w:r>
            <w:r w:rsidR="00750AA6">
              <w:rPr>
                <w:rFonts w:ascii="Arial" w:hAnsi="Arial" w:cs="Arial"/>
              </w:rPr>
              <w:t>e result of your investigation.</w:t>
            </w:r>
          </w:p>
        </w:tc>
        <w:tc>
          <w:tcPr>
            <w:tcW w:w="8505" w:type="dxa"/>
            <w:gridSpan w:val="6"/>
            <w:tcBorders>
              <w:bottom w:val="dotted" w:sz="4" w:space="0" w:color="auto"/>
            </w:tcBorders>
          </w:tcPr>
          <w:p w14:paraId="040D2D99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Identify, draw and describe the habitat in your school. Your drawing should have ONLY the plants and little animals that you can see in your habitat.</w:t>
            </w:r>
          </w:p>
          <w:p w14:paraId="089AF15F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Identify the habitats of indigenous South African plants and animals.</w:t>
            </w:r>
          </w:p>
          <w:p w14:paraId="3B2A7220" w14:textId="77777777" w:rsidR="00213ACE" w:rsidRPr="0008769C" w:rsidRDefault="00213ACE" w:rsidP="009E23A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Compare natural and man-made animal shelters.</w:t>
            </w:r>
          </w:p>
          <w:p w14:paraId="6668FA55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8769C">
              <w:rPr>
                <w:rFonts w:ascii="Arial" w:hAnsi="Arial" w:cs="Arial"/>
              </w:rPr>
              <w:t>Design and draw an animal shelter, taking into account its: purpose, shape, size and materials. Evaluate the suitability of the design.</w:t>
            </w:r>
          </w:p>
        </w:tc>
      </w:tr>
      <w:tr w:rsidR="00213ACE" w:rsidRPr="0008769C" w14:paraId="4D36F68E" w14:textId="43F401D1" w:rsidTr="00225904"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4E724" w14:textId="2A680EED" w:rsidR="00213ACE" w:rsidRPr="00BD42BC" w:rsidRDefault="00213ACE" w:rsidP="00B1735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427BF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Practical task / Investigation</w:t>
            </w:r>
          </w:p>
          <w:p w14:paraId="068591CC" w14:textId="77777777" w:rsidR="00213ACE" w:rsidRPr="0008769C" w:rsidRDefault="00213ACE" w:rsidP="009E23A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Test</w:t>
            </w:r>
          </w:p>
        </w:tc>
      </w:tr>
    </w:tbl>
    <w:p w14:paraId="509D8F4F" w14:textId="77777777" w:rsidR="00C07098" w:rsidRPr="0008769C" w:rsidRDefault="00C07098" w:rsidP="00C07098">
      <w:pPr>
        <w:spacing w:after="0" w:line="240" w:lineRule="auto"/>
        <w:rPr>
          <w:rFonts w:ascii="Arial" w:hAnsi="Arial" w:cs="Arial"/>
        </w:rPr>
      </w:pPr>
    </w:p>
    <w:p w14:paraId="478FAEDA" w14:textId="77777777" w:rsidR="004214CE" w:rsidRDefault="004214CE" w:rsidP="0031783E">
      <w:pPr>
        <w:rPr>
          <w:rFonts w:ascii="Arial" w:hAnsi="Arial" w:cs="Arial"/>
          <w:b/>
        </w:rPr>
      </w:pPr>
    </w:p>
    <w:p w14:paraId="2E2C119E" w14:textId="521902DC" w:rsidR="0031783E" w:rsidRPr="00CB1320" w:rsidRDefault="00A47717" w:rsidP="00C07098">
      <w:pPr>
        <w:rPr>
          <w:rFonts w:ascii="Arial" w:hAnsi="Arial" w:cs="Arial"/>
          <w:b/>
          <w:sz w:val="28"/>
        </w:rPr>
      </w:pPr>
      <w:r w:rsidRPr="00CB1320">
        <w:rPr>
          <w:rFonts w:ascii="Arial" w:hAnsi="Arial" w:cs="Arial"/>
          <w:b/>
          <w:sz w:val="28"/>
        </w:rPr>
        <w:lastRenderedPageBreak/>
        <w:t>Matter and Materials</w:t>
      </w:r>
    </w:p>
    <w:tbl>
      <w:tblPr>
        <w:tblStyle w:val="TableGrid"/>
        <w:tblW w:w="20979" w:type="dxa"/>
        <w:tblInd w:w="-5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885"/>
        <w:gridCol w:w="1885"/>
        <w:gridCol w:w="1885"/>
        <w:gridCol w:w="865"/>
        <w:gridCol w:w="1020"/>
        <w:gridCol w:w="1886"/>
        <w:gridCol w:w="921"/>
        <w:gridCol w:w="964"/>
        <w:gridCol w:w="1885"/>
        <w:gridCol w:w="979"/>
        <w:gridCol w:w="906"/>
        <w:gridCol w:w="1885"/>
        <w:gridCol w:w="1886"/>
      </w:tblGrid>
      <w:tr w:rsidR="00213ACE" w:rsidRPr="00AF6155" w14:paraId="42F8A6A8" w14:textId="3F1670BC" w:rsidTr="00A826CB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1901B" w14:textId="77777777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Term 2</w:t>
            </w:r>
          </w:p>
          <w:p w14:paraId="57864821" w14:textId="703E2655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51 days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558A04E9" w14:textId="28C2169B" w:rsidR="00213ACE" w:rsidRPr="00420F0A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2AEB4034" w14:textId="02745F45" w:rsidR="00213ACE" w:rsidRPr="00420F0A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1E0AD167" w14:textId="187AA848" w:rsidR="00213ACE" w:rsidRPr="00420F0A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vAlign w:val="center"/>
          </w:tcPr>
          <w:p w14:paraId="20100CF9" w14:textId="10DE8381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22CE7AE9" w14:textId="7BAE8360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vAlign w:val="center"/>
          </w:tcPr>
          <w:p w14:paraId="664DF6F0" w14:textId="32657A8D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1C350C48" w14:textId="02D002DA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vAlign w:val="center"/>
          </w:tcPr>
          <w:p w14:paraId="0BB5720E" w14:textId="7CC5C01E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AF61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7A79C3C0" w14:textId="40D32F01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9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58073B2A" w14:textId="0DCE8F2A" w:rsidR="00213ACE" w:rsidRPr="00AF6155" w:rsidRDefault="00213ACE" w:rsidP="00E11DCB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10</w:t>
            </w:r>
          </w:p>
        </w:tc>
      </w:tr>
      <w:tr w:rsidR="00213ACE" w:rsidRPr="0008769C" w14:paraId="7830E3B9" w14:textId="77777777" w:rsidTr="00A826CB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1E5F95" w14:textId="433ED391" w:rsidR="00213ACE" w:rsidRPr="00FD5DBB" w:rsidRDefault="00213ACE" w:rsidP="004164A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5DBB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6520" w:type="dxa"/>
            <w:gridSpan w:val="4"/>
            <w:tcBorders>
              <w:bottom w:val="dotted" w:sz="4" w:space="0" w:color="auto"/>
            </w:tcBorders>
            <w:vAlign w:val="center"/>
          </w:tcPr>
          <w:p w14:paraId="7B694204" w14:textId="77777777" w:rsidR="00213ACE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Materials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around us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045CE31" w14:textId="16454B5F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B7240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</w:rPr>
              <w:t>3</w:t>
            </w:r>
            <w:r w:rsidRPr="00FB7240">
              <w:rPr>
                <w:rFonts w:ascii="Arial" w:hAnsi="Arial" w:cs="Arial"/>
              </w:rPr>
              <w:t>½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827" w:type="dxa"/>
            <w:gridSpan w:val="3"/>
            <w:tcBorders>
              <w:bottom w:val="dotted" w:sz="4" w:space="0" w:color="auto"/>
            </w:tcBorders>
            <w:vAlign w:val="center"/>
          </w:tcPr>
          <w:p w14:paraId="4CBB4ABF" w14:textId="77777777" w:rsidR="00213ACE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Solid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materials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103F954" w14:textId="101690BD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B7240">
              <w:rPr>
                <w:rFonts w:ascii="Arial" w:hAnsi="Arial" w:cs="Arial"/>
              </w:rPr>
              <w:t>2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828" w:type="dxa"/>
            <w:gridSpan w:val="3"/>
            <w:tcBorders>
              <w:bottom w:val="dotted" w:sz="4" w:space="0" w:color="auto"/>
            </w:tcBorders>
            <w:vAlign w:val="center"/>
          </w:tcPr>
          <w:p w14:paraId="55FB9B2E" w14:textId="77777777" w:rsidR="00213ACE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Strengthening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materials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5A94BE6" w14:textId="6935F4C2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FB7240">
              <w:rPr>
                <w:rFonts w:ascii="Arial" w:hAnsi="Arial" w:cs="Arial"/>
              </w:rPr>
              <w:t>2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14:paraId="0F50AE54" w14:textId="77777777" w:rsidR="00213ACE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Strong Frame Structures</w:t>
            </w:r>
          </w:p>
          <w:p w14:paraId="56A1A187" w14:textId="3F7EA883" w:rsidR="00213ACE" w:rsidRPr="00F6300F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00F">
              <w:rPr>
                <w:rFonts w:ascii="Arial" w:hAnsi="Arial" w:cs="Arial"/>
              </w:rPr>
              <w:t>(2½ weeks)</w:t>
            </w:r>
          </w:p>
        </w:tc>
      </w:tr>
      <w:tr w:rsidR="00213ACE" w:rsidRPr="0008769C" w14:paraId="7BA3D344" w14:textId="77777777" w:rsidTr="00A826CB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B2206C" w14:textId="77777777" w:rsidR="00213ACE" w:rsidRPr="00FD5DBB" w:rsidRDefault="00213ACE" w:rsidP="004164AC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FD5DBB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14:paraId="069D18BC" w14:textId="19929FA3" w:rsidR="00213ACE" w:rsidRPr="00FD5DBB" w:rsidRDefault="00213ACE" w:rsidP="004164A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5DBB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6520" w:type="dxa"/>
            <w:gridSpan w:val="4"/>
            <w:tcBorders>
              <w:bottom w:val="dotted" w:sz="4" w:space="0" w:color="auto"/>
            </w:tcBorders>
          </w:tcPr>
          <w:p w14:paraId="53CAA6C2" w14:textId="08BBCAFA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Solids; Liquids &amp; Gases</w:t>
            </w:r>
          </w:p>
          <w:p w14:paraId="467E6173" w14:textId="371FAF53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Change of state</w:t>
            </w:r>
          </w:p>
          <w:p w14:paraId="206C3EBD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  <w:bCs/>
              </w:rPr>
              <w:t>The water cycle</w:t>
            </w:r>
          </w:p>
        </w:tc>
        <w:tc>
          <w:tcPr>
            <w:tcW w:w="3827" w:type="dxa"/>
            <w:gridSpan w:val="3"/>
            <w:tcBorders>
              <w:bottom w:val="dotted" w:sz="4" w:space="0" w:color="auto"/>
            </w:tcBorders>
          </w:tcPr>
          <w:p w14:paraId="73AF9F77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Raw and manufactured materials</w:t>
            </w:r>
          </w:p>
          <w:p w14:paraId="33858B06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  <w:bCs/>
              </w:rPr>
              <w:t>Properties of materials</w:t>
            </w:r>
          </w:p>
        </w:tc>
        <w:tc>
          <w:tcPr>
            <w:tcW w:w="3828" w:type="dxa"/>
            <w:gridSpan w:val="3"/>
            <w:tcBorders>
              <w:bottom w:val="dotted" w:sz="4" w:space="0" w:color="auto"/>
            </w:tcBorders>
          </w:tcPr>
          <w:p w14:paraId="14F3807D" w14:textId="5962030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Ways to strengthen materials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14:paraId="6E9FEF06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Struts &amp; Frame Structures</w:t>
            </w:r>
          </w:p>
          <w:p w14:paraId="56A1C044" w14:textId="30ADE50B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  <w:bCs/>
              </w:rPr>
            </w:pPr>
            <w:r w:rsidRPr="002C7CA4">
              <w:rPr>
                <w:rFonts w:ascii="Arial" w:hAnsi="Arial" w:cs="Arial"/>
                <w:bCs/>
              </w:rPr>
              <w:t>Indigenous Structures</w:t>
            </w:r>
          </w:p>
        </w:tc>
      </w:tr>
      <w:tr w:rsidR="00213ACE" w:rsidRPr="0008769C" w14:paraId="393D70E6" w14:textId="77777777" w:rsidTr="00A826CB">
        <w:trPr>
          <w:trHeight w:val="1534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ECCF83" w14:textId="386B1BE0" w:rsidR="00213ACE" w:rsidRPr="00FD5DBB" w:rsidRDefault="00213ACE" w:rsidP="004164A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5DBB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FD5DBB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to enhance </w:t>
            </w:r>
            <w:r w:rsidRPr="00FD5DBB">
              <w:rPr>
                <w:rFonts w:ascii="Arial Narrow" w:hAnsi="Arial Narrow"/>
                <w:b/>
                <w:sz w:val="28"/>
                <w:szCs w:val="28"/>
              </w:rPr>
              <w:t>learning</w:t>
            </w:r>
          </w:p>
        </w:tc>
        <w:tc>
          <w:tcPr>
            <w:tcW w:w="6520" w:type="dxa"/>
            <w:gridSpan w:val="4"/>
          </w:tcPr>
          <w:p w14:paraId="55E1BF83" w14:textId="77777777" w:rsidR="00213ACE" w:rsidRPr="00420F0A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420F0A">
              <w:rPr>
                <w:rFonts w:ascii="Arial" w:hAnsi="Arial" w:cs="Arial"/>
                <w:bCs/>
              </w:rPr>
              <w:t>Examples</w:t>
            </w:r>
            <w:r w:rsidRPr="00420F0A">
              <w:rPr>
                <w:rFonts w:ascii="Arial" w:hAnsi="Arial" w:cs="Arial"/>
              </w:rPr>
              <w:t xml:space="preserve"> of materials and substances including wood, stone, plastic, fabric, water, juice, tea, air, cooking oil,</w:t>
            </w:r>
            <w:r>
              <w:rPr>
                <w:rFonts w:ascii="Arial" w:hAnsi="Arial" w:cs="Arial"/>
              </w:rPr>
              <w:t xml:space="preserve"> </w:t>
            </w:r>
            <w:r w:rsidRPr="00420F0A">
              <w:rPr>
                <w:rFonts w:ascii="Arial" w:hAnsi="Arial" w:cs="Arial"/>
              </w:rPr>
              <w:t>cooking gas</w:t>
            </w:r>
          </w:p>
          <w:p w14:paraId="507CE625" w14:textId="77777777" w:rsidR="00213ACE" w:rsidRPr="00420F0A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420F0A">
              <w:rPr>
                <w:rFonts w:ascii="Arial" w:hAnsi="Arial" w:cs="Arial"/>
                <w:bCs/>
              </w:rPr>
              <w:t>Examples</w:t>
            </w:r>
            <w:r w:rsidRPr="00420F0A">
              <w:rPr>
                <w:rFonts w:ascii="Arial" w:hAnsi="Arial" w:cs="Arial"/>
              </w:rPr>
              <w:t xml:space="preserve"> of different substances such as</w:t>
            </w:r>
            <w:r>
              <w:rPr>
                <w:rFonts w:ascii="Arial" w:hAnsi="Arial" w:cs="Arial"/>
              </w:rPr>
              <w:t xml:space="preserve"> </w:t>
            </w:r>
            <w:r w:rsidRPr="00420F0A">
              <w:rPr>
                <w:rFonts w:ascii="Arial" w:hAnsi="Arial" w:cs="Arial"/>
              </w:rPr>
              <w:t>ice, butter, wax, ice cream, chocolate</w:t>
            </w:r>
          </w:p>
          <w:p w14:paraId="6296064F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420F0A">
              <w:rPr>
                <w:rFonts w:ascii="Arial" w:hAnsi="Arial" w:cs="Arial"/>
                <w:bCs/>
              </w:rPr>
              <w:t>Video</w:t>
            </w:r>
            <w:r w:rsidRPr="0008769C">
              <w:rPr>
                <w:rFonts w:ascii="Arial" w:hAnsi="Arial" w:cs="Arial"/>
              </w:rPr>
              <w:t xml:space="preserve"> clips from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internet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14:paraId="307D01FB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420F0A">
              <w:rPr>
                <w:rFonts w:ascii="Arial" w:hAnsi="Arial" w:cs="Arial"/>
              </w:rPr>
              <w:t>Examples of raw and manufactured materials to examine the properties such as glass products, leather, ceramics,</w:t>
            </w:r>
            <w:r>
              <w:rPr>
                <w:rFonts w:ascii="Arial" w:hAnsi="Arial" w:cs="Arial"/>
              </w:rPr>
              <w:t xml:space="preserve"> </w:t>
            </w:r>
            <w:r w:rsidRPr="00420F0A">
              <w:rPr>
                <w:rFonts w:ascii="Arial" w:hAnsi="Arial" w:cs="Arial"/>
              </w:rPr>
              <w:t>fabrics, wooden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items, plastic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products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</w:tcPr>
          <w:p w14:paraId="57445BA8" w14:textId="4C751B63" w:rsidR="00213ACE" w:rsidRPr="00420F0A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420F0A">
              <w:rPr>
                <w:rFonts w:ascii="Arial" w:hAnsi="Arial" w:cs="Arial"/>
              </w:rPr>
              <w:t>Paper, wooden dowels (30cm x 10mm) or sticks, sticky tape, paper</w:t>
            </w:r>
            <w:r>
              <w:rPr>
                <w:rFonts w:ascii="Arial" w:hAnsi="Arial" w:cs="Arial"/>
              </w:rPr>
              <w:t xml:space="preserve"> </w:t>
            </w:r>
            <w:r w:rsidRPr="00420F0A">
              <w:rPr>
                <w:rFonts w:ascii="Arial" w:hAnsi="Arial" w:cs="Arial"/>
              </w:rPr>
              <w:t>fasteners to make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struts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14:paraId="16FBA0F4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Pictures of frame structures</w:t>
            </w:r>
          </w:p>
          <w:p w14:paraId="0D182F8B" w14:textId="24904752" w:rsidR="00213ACE" w:rsidRPr="00420F0A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Paper, wooden dowels (30cmX10mm) or sticks, sticky tape, paper fasteners</w:t>
            </w:r>
          </w:p>
        </w:tc>
      </w:tr>
      <w:tr w:rsidR="00213ACE" w:rsidRPr="0008769C" w14:paraId="414BB97C" w14:textId="77777777" w:rsidTr="00A826CB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20F183" w14:textId="33CCFBDE" w:rsidR="00213ACE" w:rsidRPr="00FD5DBB" w:rsidRDefault="00213ACE" w:rsidP="004164AC">
            <w:pPr>
              <w:ind w:right="-113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5DBB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6520" w:type="dxa"/>
            <w:gridSpan w:val="4"/>
            <w:tcBorders>
              <w:bottom w:val="dotted" w:sz="4" w:space="0" w:color="auto"/>
            </w:tcBorders>
          </w:tcPr>
          <w:p w14:paraId="5BDDECC7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Investigate and write down the properties of solids, liquids and gases.</w:t>
            </w:r>
          </w:p>
          <w:p w14:paraId="6BD1855A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Compare the properties of solids, liquids and gases</w:t>
            </w:r>
          </w:p>
          <w:p w14:paraId="5FF5BF96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Describe and draw the stages of the water cycle.</w:t>
            </w:r>
          </w:p>
          <w:p w14:paraId="71C3BAED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Make a model of a water cycle</w:t>
            </w:r>
          </w:p>
          <w:p w14:paraId="7CE70357" w14:textId="77777777" w:rsidR="00213ACE" w:rsidRPr="0008769C" w:rsidRDefault="00213ACE" w:rsidP="004137F3">
            <w:pPr>
              <w:rPr>
                <w:rFonts w:ascii="Arial" w:hAnsi="Arial" w:cs="Arial"/>
              </w:rPr>
            </w:pPr>
          </w:p>
          <w:p w14:paraId="45781A84" w14:textId="77777777" w:rsidR="00213ACE" w:rsidRPr="0008769C" w:rsidRDefault="00213ACE" w:rsidP="004137F3">
            <w:pPr>
              <w:rPr>
                <w:rFonts w:ascii="Arial" w:hAnsi="Arial" w:cs="Arial"/>
              </w:rPr>
            </w:pPr>
          </w:p>
          <w:p w14:paraId="2B9E01D0" w14:textId="77777777" w:rsidR="00213ACE" w:rsidRPr="0008769C" w:rsidRDefault="00213ACE" w:rsidP="004137F3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gridSpan w:val="3"/>
            <w:tcBorders>
              <w:bottom w:val="dotted" w:sz="4" w:space="0" w:color="auto"/>
            </w:tcBorders>
          </w:tcPr>
          <w:p w14:paraId="67B84374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 xml:space="preserve">Explain the difference between raw and manufactured materials. </w:t>
            </w:r>
          </w:p>
          <w:p w14:paraId="2300B081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Investigating materials that objects are made from.</w:t>
            </w:r>
          </w:p>
          <w:p w14:paraId="6C8005E6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Describing the properties of raw and manufactured materials.</w:t>
            </w:r>
          </w:p>
          <w:p w14:paraId="066F3BE0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Classifying materials into raw or manufactured.</w:t>
            </w:r>
          </w:p>
          <w:p w14:paraId="7458A277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Investigate the properties of raw and manufactured materials such as; hard or soft; tough or fragile; stiff or flexible; strong in tension; etc.</w:t>
            </w:r>
          </w:p>
          <w:p w14:paraId="075DA1E0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Investigate how tough different materials are.</w:t>
            </w:r>
          </w:p>
          <w:p w14:paraId="2E17BE8E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Investigate material that is the most flexible for a ruler</w:t>
            </w:r>
          </w:p>
          <w:p w14:paraId="5FF61F8E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Investigating the flexibility of a ruler. Record the results in the table and use them to plot a graph on graph paper.</w:t>
            </w:r>
          </w:p>
          <w:p w14:paraId="00257FDA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Identifying different materials that are strong in tension</w:t>
            </w:r>
          </w:p>
          <w:p w14:paraId="39A68BF0" w14:textId="77777777" w:rsidR="00213ACE" w:rsidRPr="0023535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Link different materials with the purpose of the object</w:t>
            </w:r>
          </w:p>
        </w:tc>
        <w:tc>
          <w:tcPr>
            <w:tcW w:w="3828" w:type="dxa"/>
            <w:gridSpan w:val="3"/>
            <w:tcBorders>
              <w:bottom w:val="dotted" w:sz="4" w:space="0" w:color="auto"/>
            </w:tcBorders>
          </w:tcPr>
          <w:p w14:paraId="6A53F3C7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Explore different ways to strengthen paper, e.g. tubing and folding.</w:t>
            </w:r>
          </w:p>
          <w:p w14:paraId="31BC189A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 xml:space="preserve">Investigate the strongest pillar and draw a table and a bar graph of the results. Discuss the results and draw conclusions.  </w:t>
            </w:r>
          </w:p>
          <w:p w14:paraId="1808875E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Exploring ways to make a strong structure</w:t>
            </w:r>
          </w:p>
          <w:p w14:paraId="1A3DD633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 xml:space="preserve">Design and make a bridge. It must span a minimum length of 1 m. It must be able to support a load (bags of coins and books </w:t>
            </w:r>
          </w:p>
          <w:p w14:paraId="514F2D15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Identify materials used in traditional homes, e.g.; Zulu hut, Xhosa rentable, etc.</w:t>
            </w:r>
          </w:p>
          <w:p w14:paraId="7D0AA5B3" w14:textId="65814E33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Compare modern and traditional structures and materials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14:paraId="43829D30" w14:textId="6781B03A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Investigate &amp; Exploring which type of struts form strong and stable structures.</w:t>
            </w:r>
          </w:p>
          <w:p w14:paraId="531BCB60" w14:textId="6CC9811A" w:rsidR="00213ACE" w:rsidRDefault="00213ACE" w:rsidP="004137F3">
            <w:pPr>
              <w:pStyle w:val="ListParagraph"/>
              <w:autoSpaceDE w:val="0"/>
              <w:autoSpaceDN w:val="0"/>
              <w:adjustRightInd w:val="0"/>
              <w:ind w:left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(struts in triangular and square shapes)</w:t>
            </w:r>
          </w:p>
          <w:p w14:paraId="096AA880" w14:textId="77777777" w:rsidR="00213ACE" w:rsidRDefault="00213ACE" w:rsidP="004137F3">
            <w:pPr>
              <w:pStyle w:val="ListParagraph"/>
              <w:autoSpaceDE w:val="0"/>
              <w:autoSpaceDN w:val="0"/>
              <w:adjustRightInd w:val="0"/>
              <w:ind w:left="257"/>
              <w:rPr>
                <w:rFonts w:ascii="Arial" w:hAnsi="Arial" w:cs="Arial"/>
              </w:rPr>
            </w:pPr>
          </w:p>
          <w:p w14:paraId="366C7881" w14:textId="4C0654EC" w:rsidR="00213ACE" w:rsidRPr="004B4623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98" w:hanging="19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Designing, making &amp; Evaluating a strong structure using tabular struts e.g. models of a tower; bridge; pylon; chair.</w:t>
            </w:r>
          </w:p>
          <w:p w14:paraId="52D14FEB" w14:textId="77777777" w:rsidR="00213ACE" w:rsidRPr="004B4623" w:rsidRDefault="00213ACE" w:rsidP="004137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C891D02" w14:textId="77777777" w:rsidR="00213ACE" w:rsidRDefault="00213ACE" w:rsidP="004137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4BDECC2" w14:textId="3DB0A3CF" w:rsidR="00213ACE" w:rsidRPr="004B4623" w:rsidRDefault="00213ACE" w:rsidP="004137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137F3" w:rsidRPr="0008769C" w14:paraId="44DACE47" w14:textId="2AB0F203" w:rsidTr="00BC4707"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794D4" w14:textId="19BA29D1" w:rsidR="004137F3" w:rsidRPr="00FD5DBB" w:rsidRDefault="004137F3" w:rsidP="004164A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FD5DBB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 w:rsidR="004164AC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FD5DBB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411F8D" w14:textId="52350C88" w:rsidR="004137F3" w:rsidRPr="0008769C" w:rsidRDefault="004137F3" w:rsidP="00251EC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</w:pPr>
            <w:r w:rsidRPr="00251ECD">
              <w:rPr>
                <w:rFonts w:ascii="Arial" w:hAnsi="Arial" w:cs="Arial"/>
              </w:rPr>
              <w:t>Test</w:t>
            </w:r>
          </w:p>
        </w:tc>
      </w:tr>
    </w:tbl>
    <w:p w14:paraId="192856DB" w14:textId="77777777" w:rsidR="00C07098" w:rsidRPr="0008769C" w:rsidRDefault="00C07098" w:rsidP="00C07098">
      <w:pPr>
        <w:spacing w:after="0" w:line="240" w:lineRule="auto"/>
        <w:rPr>
          <w:rFonts w:ascii="Arial" w:hAnsi="Arial" w:cs="Arial"/>
        </w:rPr>
      </w:pPr>
    </w:p>
    <w:p w14:paraId="3B98D9F7" w14:textId="77777777" w:rsidR="00C07098" w:rsidRDefault="00C07098" w:rsidP="00C07098">
      <w:pPr>
        <w:spacing w:after="0" w:line="240" w:lineRule="auto"/>
        <w:rPr>
          <w:rFonts w:ascii="Arial" w:hAnsi="Arial" w:cs="Arial"/>
        </w:rPr>
      </w:pPr>
    </w:p>
    <w:p w14:paraId="71EE9A5D" w14:textId="2ACD83B7" w:rsidR="0044462B" w:rsidRDefault="0044462B" w:rsidP="00C07098">
      <w:pPr>
        <w:spacing w:after="0" w:line="240" w:lineRule="auto"/>
        <w:rPr>
          <w:rFonts w:ascii="Arial" w:hAnsi="Arial" w:cs="Arial"/>
        </w:rPr>
      </w:pPr>
    </w:p>
    <w:p w14:paraId="2942BDED" w14:textId="007CFAA7" w:rsidR="002A33A3" w:rsidRDefault="002A33A3" w:rsidP="00C07098">
      <w:pPr>
        <w:spacing w:after="0" w:line="240" w:lineRule="auto"/>
        <w:rPr>
          <w:rFonts w:ascii="Arial" w:hAnsi="Arial" w:cs="Arial"/>
        </w:rPr>
      </w:pPr>
    </w:p>
    <w:p w14:paraId="55A88C11" w14:textId="6768A4E2" w:rsidR="002A33A3" w:rsidRDefault="002A33A3" w:rsidP="00C07098">
      <w:pPr>
        <w:spacing w:after="0" w:line="240" w:lineRule="auto"/>
        <w:rPr>
          <w:rFonts w:ascii="Arial" w:hAnsi="Arial" w:cs="Arial"/>
        </w:rPr>
      </w:pPr>
    </w:p>
    <w:p w14:paraId="348A5AA1" w14:textId="3AC394E0" w:rsidR="00213ACE" w:rsidRDefault="00213ACE" w:rsidP="00C07098">
      <w:pPr>
        <w:spacing w:after="0" w:line="240" w:lineRule="auto"/>
        <w:rPr>
          <w:rFonts w:ascii="Arial" w:hAnsi="Arial" w:cs="Arial"/>
        </w:rPr>
      </w:pPr>
    </w:p>
    <w:p w14:paraId="7C332CAA" w14:textId="5245670C" w:rsidR="00213ACE" w:rsidRDefault="00213ACE" w:rsidP="00C07098">
      <w:pPr>
        <w:spacing w:after="0" w:line="240" w:lineRule="auto"/>
        <w:rPr>
          <w:rFonts w:ascii="Arial" w:hAnsi="Arial" w:cs="Arial"/>
        </w:rPr>
      </w:pPr>
    </w:p>
    <w:p w14:paraId="686876D4" w14:textId="77777777" w:rsidR="00C07098" w:rsidRPr="00CB1320" w:rsidRDefault="006718BB" w:rsidP="00C07098">
      <w:pPr>
        <w:rPr>
          <w:rFonts w:ascii="Arial" w:hAnsi="Arial" w:cs="Arial"/>
          <w:b/>
          <w:sz w:val="28"/>
        </w:rPr>
      </w:pPr>
      <w:r w:rsidRPr="00CB1320">
        <w:rPr>
          <w:rFonts w:ascii="Arial" w:hAnsi="Arial" w:cs="Arial"/>
          <w:b/>
          <w:sz w:val="28"/>
        </w:rPr>
        <w:lastRenderedPageBreak/>
        <w:t>Energy and Change</w:t>
      </w:r>
    </w:p>
    <w:tbl>
      <w:tblPr>
        <w:tblStyle w:val="TableGrid"/>
        <w:tblW w:w="2097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1885"/>
        <w:gridCol w:w="1885"/>
        <w:gridCol w:w="907"/>
        <w:gridCol w:w="978"/>
        <w:gridCol w:w="1885"/>
        <w:gridCol w:w="1957"/>
        <w:gridCol w:w="1814"/>
        <w:gridCol w:w="1885"/>
        <w:gridCol w:w="979"/>
        <w:gridCol w:w="906"/>
        <w:gridCol w:w="1885"/>
        <w:gridCol w:w="1886"/>
      </w:tblGrid>
      <w:tr w:rsidR="00213ACE" w:rsidRPr="0008769C" w14:paraId="6578A931" w14:textId="50EC4EA2" w:rsidTr="00A826CB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383C0" w14:textId="56701C2B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bookmarkStart w:id="0" w:name="_Hlk55508963"/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Term 3</w:t>
            </w:r>
          </w:p>
          <w:p w14:paraId="3E022355" w14:textId="3E9FED1D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52 days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731251C3" w14:textId="110AC71A" w:rsidR="00213ACE" w:rsidRPr="0008769C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20D79689" w14:textId="38F46634" w:rsidR="00213ACE" w:rsidRPr="00FB7240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vAlign w:val="center"/>
          </w:tcPr>
          <w:p w14:paraId="09B6C071" w14:textId="449411B3" w:rsidR="00213ACE" w:rsidRPr="00FB7240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43016B25" w14:textId="32A35A32" w:rsidR="00213ACE" w:rsidRPr="00FB7240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287837D8" w14:textId="746EC57C" w:rsidR="00213ACE" w:rsidRPr="0008769C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2703254C" w14:textId="538FF190" w:rsidR="00213ACE" w:rsidRPr="00FB7240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3EBAA78E" w14:textId="46A28D42" w:rsidR="00213ACE" w:rsidRPr="0008769C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vAlign w:val="center"/>
          </w:tcPr>
          <w:p w14:paraId="19BACF5A" w14:textId="7BFD2FB1" w:rsidR="00213ACE" w:rsidRPr="00FB7240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2EB15E3A" w14:textId="2B1F2F95" w:rsidR="00213ACE" w:rsidRPr="0008769C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9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548AB4EC" w14:textId="01DD21D3" w:rsidR="00213ACE" w:rsidRDefault="00213ACE" w:rsidP="00F23032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10</w:t>
            </w:r>
          </w:p>
        </w:tc>
      </w:tr>
      <w:tr w:rsidR="00213ACE" w:rsidRPr="0008769C" w14:paraId="7DA00470" w14:textId="2E7733F6" w:rsidTr="00A826CB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FF99A3" w14:textId="6FBF4549" w:rsidR="00213ACE" w:rsidRPr="001D2D7C" w:rsidRDefault="00213ACE" w:rsidP="001D2D7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D2D7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14:paraId="48B5DE14" w14:textId="77777777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  <w:b/>
                <w:bCs/>
              </w:rPr>
              <w:t>Energy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and Energy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transfer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227D7">
              <w:rPr>
                <w:rFonts w:ascii="Arial" w:hAnsi="Arial" w:cs="Arial"/>
                <w:bCs/>
              </w:rPr>
              <w:t>(</w:t>
            </w:r>
            <w:r w:rsidRPr="0008769C">
              <w:rPr>
                <w:rFonts w:ascii="Arial" w:hAnsi="Arial" w:cs="Arial"/>
              </w:rPr>
              <w:t>2½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820" w:type="dxa"/>
            <w:gridSpan w:val="3"/>
            <w:tcBorders>
              <w:bottom w:val="dotted" w:sz="4" w:space="0" w:color="auto"/>
            </w:tcBorders>
            <w:vAlign w:val="center"/>
          </w:tcPr>
          <w:p w14:paraId="04157345" w14:textId="77777777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08769C">
              <w:rPr>
                <w:rFonts w:ascii="Arial" w:hAnsi="Arial" w:cs="Arial"/>
                <w:b/>
                <w:bCs/>
              </w:rPr>
              <w:t>Energy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around us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227D7">
              <w:rPr>
                <w:rFonts w:ascii="Arial" w:hAnsi="Arial" w:cs="Arial"/>
                <w:bCs/>
              </w:rPr>
              <w:t>(</w:t>
            </w:r>
            <w:r w:rsidRPr="0008769C">
              <w:rPr>
                <w:rFonts w:ascii="Arial" w:hAnsi="Arial" w:cs="Arial"/>
              </w:rPr>
              <w:t>2½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  <w:vAlign w:val="center"/>
          </w:tcPr>
          <w:p w14:paraId="45F3D4EA" w14:textId="15C8537F" w:rsidR="00213ACE" w:rsidRPr="0008769C" w:rsidRDefault="00213ACE" w:rsidP="00971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Movement &amp; Energy in a System </w:t>
            </w:r>
            <w:r w:rsidRPr="004838DF">
              <w:rPr>
                <w:rFonts w:ascii="Arial" w:hAnsi="Arial" w:cs="Arial"/>
                <w:bCs/>
              </w:rPr>
              <w:t>(2½ weeks)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14:paraId="3AA44528" w14:textId="05D5A64E" w:rsidR="00213ACE" w:rsidRDefault="00213ACE" w:rsidP="009713CF">
            <w:pPr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  <w:bCs/>
              </w:rPr>
              <w:t>Energy and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8769C">
              <w:rPr>
                <w:rFonts w:ascii="Arial" w:hAnsi="Arial" w:cs="Arial"/>
                <w:b/>
                <w:bCs/>
              </w:rPr>
              <w:t>Sound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227D7">
              <w:rPr>
                <w:rFonts w:ascii="Arial" w:hAnsi="Arial" w:cs="Arial"/>
                <w:bCs/>
              </w:rPr>
              <w:t>(</w:t>
            </w:r>
            <w:r w:rsidRPr="0008769C">
              <w:rPr>
                <w:rFonts w:ascii="Arial" w:hAnsi="Arial" w:cs="Arial"/>
              </w:rPr>
              <w:t>2½ weeks</w:t>
            </w:r>
            <w:r>
              <w:rPr>
                <w:rFonts w:ascii="Arial" w:hAnsi="Arial" w:cs="Arial"/>
              </w:rPr>
              <w:t>)</w:t>
            </w:r>
          </w:p>
        </w:tc>
      </w:tr>
      <w:tr w:rsidR="00213ACE" w:rsidRPr="0008769C" w14:paraId="614EED95" w14:textId="65083A62" w:rsidTr="00A826CB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AD31368" w14:textId="77777777" w:rsidR="00213ACE" w:rsidRPr="001D2D7C" w:rsidRDefault="00213ACE" w:rsidP="001D2D7C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1D2D7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14:paraId="7ED729C8" w14:textId="3E9C60BC" w:rsidR="00213ACE" w:rsidRPr="001D2D7C" w:rsidRDefault="00213ACE" w:rsidP="001D2D7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D2D7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14:paraId="1F6AC97B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Energy for life</w:t>
            </w:r>
          </w:p>
          <w:p w14:paraId="5EC035D8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Energy from the</w:t>
            </w:r>
            <w:r w:rsidRPr="002C7CA4">
              <w:rPr>
                <w:rFonts w:ascii="Arial" w:hAnsi="Arial" w:cs="Arial"/>
                <w:bCs/>
              </w:rPr>
              <w:t xml:space="preserve"> Sun</w:t>
            </w:r>
          </w:p>
        </w:tc>
        <w:tc>
          <w:tcPr>
            <w:tcW w:w="4820" w:type="dxa"/>
            <w:gridSpan w:val="3"/>
            <w:tcBorders>
              <w:bottom w:val="dotted" w:sz="4" w:space="0" w:color="auto"/>
            </w:tcBorders>
          </w:tcPr>
          <w:p w14:paraId="0EDE8839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Energy</w:t>
            </w:r>
          </w:p>
          <w:p w14:paraId="0A1CA3A4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Input and</w:t>
            </w:r>
            <w:r w:rsidRPr="002C7CA4">
              <w:rPr>
                <w:rFonts w:ascii="Arial" w:hAnsi="Arial" w:cs="Arial"/>
                <w:bCs/>
              </w:rPr>
              <w:t xml:space="preserve"> output energy</w:t>
            </w: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</w:tcPr>
          <w:p w14:paraId="272B8BA0" w14:textId="7FDA2E96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</w:rPr>
              <w:t>Movement &amp; Musical Instruments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14:paraId="7AD887DA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Vibrations and sound</w:t>
            </w:r>
          </w:p>
          <w:p w14:paraId="5FE0B5CC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Making sounds</w:t>
            </w:r>
          </w:p>
          <w:p w14:paraId="09D7B439" w14:textId="4AAB39D6" w:rsidR="00213ACE" w:rsidRPr="002C7CA4" w:rsidRDefault="00213ACE" w:rsidP="004137F3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eastAsia="Times New Roman" w:hAnsi="Arial" w:cs="Arial"/>
                <w:lang w:eastAsia="en-ZA"/>
              </w:rPr>
            </w:pPr>
            <w:r w:rsidRPr="002C7CA4">
              <w:rPr>
                <w:rFonts w:ascii="Arial" w:eastAsia="Times New Roman" w:hAnsi="Arial" w:cs="Arial"/>
              </w:rPr>
              <w:t>Noise</w:t>
            </w:r>
            <w:r w:rsidRPr="002C7CA4">
              <w:rPr>
                <w:rFonts w:ascii="Arial" w:hAnsi="Arial" w:cs="Arial"/>
                <w:bCs/>
              </w:rPr>
              <w:t xml:space="preserve"> pollution</w:t>
            </w:r>
          </w:p>
        </w:tc>
      </w:tr>
      <w:tr w:rsidR="00213ACE" w:rsidRPr="0008769C" w14:paraId="3F283013" w14:textId="398D8F43" w:rsidTr="00A826CB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FD58E1" w14:textId="4D5089B2" w:rsidR="00213ACE" w:rsidRPr="001D2D7C" w:rsidRDefault="00213ACE" w:rsidP="001D2D7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D2D7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1D2D7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1D2D7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9497" w:type="dxa"/>
            <w:gridSpan w:val="6"/>
          </w:tcPr>
          <w:p w14:paraId="31476ADC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Pictures</w:t>
            </w:r>
            <w:r w:rsidRPr="007E7A1F">
              <w:rPr>
                <w:rFonts w:ascii="Arial" w:hAnsi="Arial" w:cs="Arial"/>
              </w:rPr>
              <w:t xml:space="preserve"> and examples of a selection of machines and appliances including a kettle, stove, torch, radio, iron, fan/hair dryer, car/bicycle,</w:t>
            </w:r>
            <w:r>
              <w:rPr>
                <w:rFonts w:ascii="Arial" w:hAnsi="Arial" w:cs="Arial"/>
              </w:rPr>
              <w:t xml:space="preserve"> </w:t>
            </w:r>
            <w:r w:rsidRPr="007E7A1F">
              <w:rPr>
                <w:rFonts w:ascii="Arial" w:hAnsi="Arial" w:cs="Arial"/>
              </w:rPr>
              <w:t>drum</w:t>
            </w:r>
          </w:p>
          <w:p w14:paraId="1BDB3977" w14:textId="77777777" w:rsidR="00213ACE" w:rsidRPr="0008769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3227D7">
              <w:rPr>
                <w:rFonts w:ascii="Arial" w:eastAsia="Times New Roman" w:hAnsi="Arial" w:cs="Arial"/>
              </w:rPr>
              <w:t>Video</w:t>
            </w:r>
            <w:r w:rsidRPr="0008769C">
              <w:rPr>
                <w:rFonts w:ascii="Arial" w:hAnsi="Arial" w:cs="Arial"/>
              </w:rPr>
              <w:t xml:space="preserve"> clips from the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internet</w:t>
            </w:r>
          </w:p>
        </w:tc>
        <w:tc>
          <w:tcPr>
            <w:tcW w:w="4678" w:type="dxa"/>
            <w:gridSpan w:val="3"/>
          </w:tcPr>
          <w:p w14:paraId="44933273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Examples of musical instruments</w:t>
            </w:r>
          </w:p>
          <w:p w14:paraId="50B2E7CA" w14:textId="77777777" w:rsidR="00213ACE" w:rsidRDefault="00213ACE" w:rsidP="004137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62FD3F3C" w14:textId="7256347E" w:rsidR="00213ACE" w:rsidRPr="004838D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 to make musical instruments</w:t>
            </w:r>
          </w:p>
        </w:tc>
        <w:tc>
          <w:tcPr>
            <w:tcW w:w="4677" w:type="dxa"/>
            <w:gridSpan w:val="3"/>
          </w:tcPr>
          <w:p w14:paraId="6FF41F21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Pictures</w:t>
            </w:r>
            <w:r w:rsidRPr="007E7A1F">
              <w:rPr>
                <w:rFonts w:ascii="Arial" w:hAnsi="Arial" w:cs="Arial"/>
              </w:rPr>
              <w:t xml:space="preserve"> of the human ear, it’s parts</w:t>
            </w:r>
            <w:r>
              <w:rPr>
                <w:rFonts w:ascii="Arial" w:hAnsi="Arial" w:cs="Arial"/>
              </w:rPr>
              <w:t xml:space="preserve"> </w:t>
            </w:r>
            <w:r w:rsidRPr="007E7A1F">
              <w:rPr>
                <w:rFonts w:ascii="Arial" w:hAnsi="Arial" w:cs="Arial"/>
              </w:rPr>
              <w:t>and how one hears</w:t>
            </w:r>
          </w:p>
          <w:p w14:paraId="035B3040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Examples</w:t>
            </w:r>
            <w:r w:rsidRPr="007E7A1F">
              <w:rPr>
                <w:rFonts w:ascii="Arial" w:hAnsi="Arial" w:cs="Arial"/>
              </w:rPr>
              <w:t xml:space="preserve"> of musical instruments made by</w:t>
            </w:r>
            <w:r>
              <w:rPr>
                <w:rFonts w:ascii="Arial" w:hAnsi="Arial" w:cs="Arial"/>
              </w:rPr>
              <w:t xml:space="preserve"> </w:t>
            </w:r>
            <w:r w:rsidRPr="007E7A1F">
              <w:rPr>
                <w:rFonts w:ascii="Arial" w:hAnsi="Arial" w:cs="Arial"/>
              </w:rPr>
              <w:t>learners</w:t>
            </w:r>
          </w:p>
          <w:p w14:paraId="5E5F80D5" w14:textId="5C56B315" w:rsidR="00213ACE" w:rsidRPr="0008769C" w:rsidRDefault="00213ACE" w:rsidP="004137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27D7">
              <w:rPr>
                <w:rFonts w:ascii="Arial" w:eastAsia="Times New Roman" w:hAnsi="Arial" w:cs="Arial"/>
              </w:rPr>
              <w:t>Video</w:t>
            </w:r>
            <w:r w:rsidRPr="0008769C">
              <w:rPr>
                <w:rFonts w:ascii="Arial" w:hAnsi="Arial" w:cs="Arial"/>
              </w:rPr>
              <w:t xml:space="preserve"> clips from the</w:t>
            </w:r>
            <w:r>
              <w:rPr>
                <w:rFonts w:ascii="Arial" w:hAnsi="Arial" w:cs="Arial"/>
              </w:rPr>
              <w:t xml:space="preserve"> </w:t>
            </w:r>
            <w:r w:rsidRPr="007E7A1F">
              <w:rPr>
                <w:rFonts w:ascii="Arial" w:hAnsi="Arial" w:cs="Arial"/>
              </w:rPr>
              <w:t>internet</w:t>
            </w:r>
          </w:p>
        </w:tc>
      </w:tr>
      <w:tr w:rsidR="00213ACE" w:rsidRPr="0008769C" w14:paraId="5D24B857" w14:textId="3C1A2FB4" w:rsidTr="00A826CB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C92166" w14:textId="359B32BA" w:rsidR="00213ACE" w:rsidRPr="001D2D7C" w:rsidRDefault="00213ACE" w:rsidP="001D2D7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D2D7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9497" w:type="dxa"/>
            <w:gridSpan w:val="6"/>
          </w:tcPr>
          <w:p w14:paraId="5612E706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Describe the transfer of energy from the Sun.</w:t>
            </w:r>
          </w:p>
          <w:p w14:paraId="2E35A806" w14:textId="1FD36FD8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Identify activities that people, and animals do that require energy.</w:t>
            </w:r>
          </w:p>
          <w:p w14:paraId="5B7BB5A9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Draw and explain how animals get energy for life processes from the Sun</w:t>
            </w:r>
          </w:p>
          <w:p w14:paraId="33F4F92D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Investigate the input and output energy of appliances, e.g. a kettle, stove, torch, radio, iron, fan/hair dryer, car/bicycle, drum, etc.</w:t>
            </w:r>
          </w:p>
        </w:tc>
        <w:tc>
          <w:tcPr>
            <w:tcW w:w="4678" w:type="dxa"/>
            <w:gridSpan w:val="3"/>
          </w:tcPr>
          <w:p w14:paraId="33375272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Research about the various indigenous musical instruments and how they work.</w:t>
            </w:r>
          </w:p>
          <w:p w14:paraId="69A36EA9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Investigate how musical instruments make music.</w:t>
            </w:r>
          </w:p>
          <w:p w14:paraId="76087F5B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Design and make your own musical instrument.</w:t>
            </w:r>
          </w:p>
          <w:p w14:paraId="3B7CDB1A" w14:textId="5EC9FE5A" w:rsidR="00213ACE" w:rsidRPr="007E7A1F" w:rsidRDefault="00213ACE" w:rsidP="004137F3">
            <w:pPr>
              <w:pStyle w:val="ListParagraph"/>
              <w:autoSpaceDE w:val="0"/>
              <w:autoSpaceDN w:val="0"/>
              <w:adjustRightInd w:val="0"/>
              <w:ind w:left="257"/>
              <w:rPr>
                <w:rFonts w:ascii="Arial" w:eastAsia="Times New Roman" w:hAnsi="Arial" w:cs="Arial"/>
              </w:rPr>
            </w:pPr>
          </w:p>
        </w:tc>
        <w:tc>
          <w:tcPr>
            <w:tcW w:w="4677" w:type="dxa"/>
            <w:gridSpan w:val="3"/>
          </w:tcPr>
          <w:p w14:paraId="686DC6E9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Investigate how different types of movement causes vibration that cause different sound using elastic band.</w:t>
            </w:r>
          </w:p>
          <w:p w14:paraId="5674C2BE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Investigate how to make sounds louder and travel further.</w:t>
            </w:r>
          </w:p>
          <w:p w14:paraId="585FD4A7" w14:textId="687EFE14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 xml:space="preserve">Identify and describe sources </w:t>
            </w:r>
            <w:r w:rsidR="002B18D7">
              <w:rPr>
                <w:rFonts w:ascii="Arial" w:eastAsia="Times New Roman" w:hAnsi="Arial" w:cs="Arial"/>
              </w:rPr>
              <w:t xml:space="preserve">of </w:t>
            </w:r>
            <w:r w:rsidRPr="007E7A1F">
              <w:rPr>
                <w:rFonts w:ascii="Arial" w:eastAsia="Times New Roman" w:hAnsi="Arial" w:cs="Arial"/>
              </w:rPr>
              <w:t>noise pollution.</w:t>
            </w:r>
          </w:p>
          <w:p w14:paraId="3C2EAEB4" w14:textId="6A28E16B" w:rsidR="00213ACE" w:rsidRPr="004838DF" w:rsidRDefault="00213ACE" w:rsidP="002B18D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4838DF">
              <w:rPr>
                <w:rFonts w:ascii="Arial" w:eastAsia="Times New Roman" w:hAnsi="Arial" w:cs="Arial"/>
              </w:rPr>
              <w:t xml:space="preserve">Research about the health risk </w:t>
            </w:r>
            <w:r w:rsidR="002B18D7">
              <w:rPr>
                <w:rFonts w:ascii="Arial" w:eastAsia="Times New Roman" w:hAnsi="Arial" w:cs="Arial"/>
              </w:rPr>
              <w:t>of</w:t>
            </w:r>
            <w:r w:rsidRPr="004838DF">
              <w:rPr>
                <w:rFonts w:ascii="Arial" w:eastAsia="Times New Roman" w:hAnsi="Arial" w:cs="Arial"/>
              </w:rPr>
              <w:t xml:space="preserve"> expos</w:t>
            </w:r>
            <w:r w:rsidR="002B18D7">
              <w:rPr>
                <w:rFonts w:ascii="Arial" w:eastAsia="Times New Roman" w:hAnsi="Arial" w:cs="Arial"/>
              </w:rPr>
              <w:t xml:space="preserve">ure </w:t>
            </w:r>
            <w:r w:rsidRPr="004838DF">
              <w:rPr>
                <w:rFonts w:ascii="Arial" w:eastAsia="Times New Roman" w:hAnsi="Arial" w:cs="Arial"/>
              </w:rPr>
              <w:t xml:space="preserve">to loud music and explain to your peers how best to protect their hearing. </w:t>
            </w:r>
          </w:p>
        </w:tc>
      </w:tr>
      <w:tr w:rsidR="004137F3" w:rsidRPr="0008769C" w14:paraId="74576220" w14:textId="75C87222" w:rsidTr="003C7612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0D658" w14:textId="4F4F4963" w:rsidR="004137F3" w:rsidRPr="001D2D7C" w:rsidRDefault="004137F3" w:rsidP="001D2D7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D2D7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 w:rsidR="001D2D7C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1D2D7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12"/>
            <w:vAlign w:val="center"/>
          </w:tcPr>
          <w:p w14:paraId="25CF6D0D" w14:textId="1BB91104" w:rsidR="004137F3" w:rsidRPr="0008769C" w:rsidRDefault="004137F3" w:rsidP="003C761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Test</w:t>
            </w:r>
          </w:p>
        </w:tc>
      </w:tr>
      <w:bookmarkEnd w:id="0"/>
    </w:tbl>
    <w:p w14:paraId="575C6D9E" w14:textId="77777777" w:rsidR="00C202F4" w:rsidRPr="0008769C" w:rsidRDefault="00C202F4" w:rsidP="00C07098">
      <w:pPr>
        <w:rPr>
          <w:rFonts w:ascii="Arial" w:hAnsi="Arial" w:cs="Arial"/>
          <w:b/>
        </w:rPr>
      </w:pPr>
    </w:p>
    <w:p w14:paraId="0FE63A51" w14:textId="4454328C" w:rsidR="00C202F4" w:rsidRDefault="00C202F4" w:rsidP="00C07098">
      <w:pPr>
        <w:rPr>
          <w:rFonts w:ascii="Arial" w:hAnsi="Arial" w:cs="Arial"/>
          <w:b/>
        </w:rPr>
      </w:pPr>
    </w:p>
    <w:p w14:paraId="29938518" w14:textId="34DD42BA" w:rsidR="004838DF" w:rsidRPr="00CB1320" w:rsidRDefault="004838DF" w:rsidP="00C07098">
      <w:pPr>
        <w:rPr>
          <w:rFonts w:ascii="Arial" w:hAnsi="Arial" w:cs="Arial"/>
          <w:b/>
          <w:sz w:val="28"/>
        </w:rPr>
      </w:pPr>
      <w:r w:rsidRPr="00CB1320">
        <w:rPr>
          <w:rFonts w:ascii="Arial" w:hAnsi="Arial" w:cs="Arial"/>
          <w:b/>
          <w:sz w:val="28"/>
        </w:rPr>
        <w:t>Planet Earth and Beyond</w:t>
      </w:r>
    </w:p>
    <w:tbl>
      <w:tblPr>
        <w:tblStyle w:val="TableGrid"/>
        <w:tblW w:w="2097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2356"/>
        <w:gridCol w:w="2321"/>
        <w:gridCol w:w="2268"/>
        <w:gridCol w:w="2552"/>
        <w:gridCol w:w="2285"/>
        <w:gridCol w:w="2393"/>
        <w:gridCol w:w="2320"/>
        <w:gridCol w:w="2357"/>
      </w:tblGrid>
      <w:tr w:rsidR="00213ACE" w:rsidRPr="0008769C" w14:paraId="142F835A" w14:textId="22242E19" w:rsidTr="00A826DC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DC151" w14:textId="73C34686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Term 4</w:t>
            </w:r>
          </w:p>
          <w:p w14:paraId="1CEE1F70" w14:textId="5B1B249F" w:rsidR="00213ACE" w:rsidRPr="00A9534D" w:rsidRDefault="00213ACE" w:rsidP="00A9534D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A9534D">
              <w:rPr>
                <w:rFonts w:ascii="Arial Narrow" w:hAnsi="Arial Narrow"/>
                <w:b/>
                <w:bCs/>
                <w:sz w:val="28"/>
                <w:szCs w:val="28"/>
              </w:rPr>
              <w:t>47 days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vAlign w:val="center"/>
          </w:tcPr>
          <w:p w14:paraId="7638CB73" w14:textId="60E32DF6" w:rsidR="00213ACE" w:rsidRPr="0008769C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7BE1EAB8" w14:textId="3B360F4E" w:rsidR="00213ACE" w:rsidRPr="00FB7240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F6BF227" w14:textId="23F5FC6D" w:rsidR="00213ACE" w:rsidRPr="0008769C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B35ADD6" w14:textId="24B56B4D" w:rsidR="00213ACE" w:rsidRPr="00FB7240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8769C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85" w:type="dxa"/>
            <w:tcBorders>
              <w:bottom w:val="single" w:sz="4" w:space="0" w:color="auto"/>
            </w:tcBorders>
            <w:vAlign w:val="center"/>
          </w:tcPr>
          <w:p w14:paraId="5550B4DD" w14:textId="26DCB1BF" w:rsidR="00213ACE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vAlign w:val="center"/>
          </w:tcPr>
          <w:p w14:paraId="05386E40" w14:textId="221ED019" w:rsidR="00213ACE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14:paraId="11F7CCD0" w14:textId="3697F9B0" w:rsidR="00213ACE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2357" w:type="dxa"/>
            <w:tcBorders>
              <w:bottom w:val="single" w:sz="4" w:space="0" w:color="auto"/>
            </w:tcBorders>
            <w:vAlign w:val="center"/>
          </w:tcPr>
          <w:p w14:paraId="60EA363C" w14:textId="1F3EFA0A" w:rsidR="00213ACE" w:rsidRDefault="00213ACE" w:rsidP="00881BD0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8</w:t>
            </w:r>
          </w:p>
        </w:tc>
      </w:tr>
      <w:tr w:rsidR="00213ACE" w:rsidRPr="0008769C" w14:paraId="23EC06FB" w14:textId="3AEC5F03" w:rsidTr="00A826DC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DCEC837" w14:textId="24242CA8" w:rsidR="00213ACE" w:rsidRPr="00D55B8C" w:rsidRDefault="00213ACE" w:rsidP="00D55B8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55B8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4677" w:type="dxa"/>
            <w:gridSpan w:val="2"/>
            <w:tcBorders>
              <w:bottom w:val="dotted" w:sz="4" w:space="0" w:color="auto"/>
            </w:tcBorders>
            <w:vAlign w:val="center"/>
          </w:tcPr>
          <w:p w14:paraId="3BF003B5" w14:textId="77777777" w:rsidR="00213ACE" w:rsidRDefault="00213ACE" w:rsidP="002238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Planet Earth </w:t>
            </w:r>
          </w:p>
          <w:p w14:paraId="00E3F2DA" w14:textId="1F8B3EAC" w:rsidR="00213ACE" w:rsidRPr="0008769C" w:rsidRDefault="00213ACE" w:rsidP="002238B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27D7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</w:rPr>
              <w:t>2</w:t>
            </w:r>
            <w:r w:rsidRPr="0008769C">
              <w:rPr>
                <w:rFonts w:ascii="Arial" w:hAnsi="Arial" w:cs="Arial"/>
              </w:rPr>
              <w:t xml:space="preserve">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14:paraId="78383662" w14:textId="77777777" w:rsidR="00213ACE" w:rsidRDefault="00213ACE" w:rsidP="002238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The Sun </w:t>
            </w:r>
          </w:p>
          <w:p w14:paraId="43E834E4" w14:textId="6B09F63B" w:rsidR="00213ACE" w:rsidRPr="0008769C" w:rsidRDefault="00213ACE" w:rsidP="00223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227D7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</w:rPr>
              <w:t>1</w:t>
            </w:r>
            <w:r w:rsidRPr="0008769C">
              <w:rPr>
                <w:rFonts w:ascii="Arial" w:hAnsi="Arial" w:cs="Arial"/>
              </w:rPr>
              <w:t xml:space="preserve"> week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E41E24D" w14:textId="1DC81E06" w:rsidR="00213ACE" w:rsidRPr="0008769C" w:rsidRDefault="00213ACE" w:rsidP="002238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The Earth &amp; Sun </w:t>
            </w:r>
            <w:r w:rsidRPr="004838DF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</w:rPr>
              <w:t>1</w:t>
            </w:r>
            <w:r w:rsidRPr="004838DF">
              <w:rPr>
                <w:rFonts w:ascii="Arial" w:hAnsi="Arial" w:cs="Arial"/>
                <w:bCs/>
              </w:rPr>
              <w:t xml:space="preserve"> week)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7B794B8D" w14:textId="77777777" w:rsidR="00213ACE" w:rsidRDefault="00213ACE" w:rsidP="002238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The Moon </w:t>
            </w:r>
          </w:p>
          <w:p w14:paraId="00937041" w14:textId="6972FDA3" w:rsidR="00213ACE" w:rsidRDefault="00213ACE" w:rsidP="002238B4">
            <w:pPr>
              <w:rPr>
                <w:rFonts w:ascii="Arial" w:hAnsi="Arial" w:cs="Arial"/>
                <w:b/>
              </w:rPr>
            </w:pPr>
            <w:r w:rsidRPr="003227D7">
              <w:rPr>
                <w:rFonts w:ascii="Arial" w:hAnsi="Arial" w:cs="Arial"/>
                <w:bCs/>
              </w:rPr>
              <w:t>(</w:t>
            </w:r>
            <w:r w:rsidRPr="0008769C">
              <w:rPr>
                <w:rFonts w:ascii="Arial" w:hAnsi="Arial" w:cs="Arial"/>
              </w:rPr>
              <w:t>2 weeks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677" w:type="dxa"/>
            <w:gridSpan w:val="2"/>
            <w:vAlign w:val="center"/>
          </w:tcPr>
          <w:p w14:paraId="77D96BD0" w14:textId="77777777" w:rsidR="00213ACE" w:rsidRDefault="00213ACE" w:rsidP="002238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Rocket Systems </w:t>
            </w:r>
          </w:p>
          <w:p w14:paraId="33461DA5" w14:textId="77544B4B" w:rsidR="00213ACE" w:rsidRPr="00A03B3E" w:rsidRDefault="00213ACE" w:rsidP="002238B4">
            <w:pPr>
              <w:rPr>
                <w:rFonts w:ascii="Arial" w:hAnsi="Arial" w:cs="Arial"/>
              </w:rPr>
            </w:pPr>
            <w:r w:rsidRPr="00A03B3E">
              <w:rPr>
                <w:rFonts w:ascii="Arial" w:hAnsi="Arial" w:cs="Arial"/>
              </w:rPr>
              <w:t>(2 weeks)</w:t>
            </w:r>
          </w:p>
        </w:tc>
      </w:tr>
      <w:tr w:rsidR="00213ACE" w:rsidRPr="0008769C" w14:paraId="7EF6D9D5" w14:textId="10821E11" w:rsidTr="00A826DC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8EDBAD" w14:textId="77777777" w:rsidR="00213ACE" w:rsidRPr="00D55B8C" w:rsidRDefault="00213ACE" w:rsidP="00D55B8C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D55B8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14:paraId="30D48777" w14:textId="3D8E243C" w:rsidR="00213ACE" w:rsidRPr="00D55B8C" w:rsidRDefault="00213ACE" w:rsidP="00D55B8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55B8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4677" w:type="dxa"/>
            <w:gridSpan w:val="2"/>
            <w:tcBorders>
              <w:bottom w:val="dotted" w:sz="4" w:space="0" w:color="auto"/>
            </w:tcBorders>
          </w:tcPr>
          <w:p w14:paraId="645DABDE" w14:textId="58EBFAB1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Features of The Earth</w:t>
            </w:r>
          </w:p>
          <w:p w14:paraId="78975EB7" w14:textId="51D2642A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</w:rPr>
              <w:t>Earth &amp; Space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62198CC3" w14:textId="2D0C12C8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Our Closest Star</w:t>
            </w:r>
          </w:p>
          <w:p w14:paraId="0939FF77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Input and</w:t>
            </w:r>
            <w:r w:rsidRPr="002C7CA4">
              <w:rPr>
                <w:rFonts w:ascii="Arial" w:hAnsi="Arial" w:cs="Arial"/>
                <w:bCs/>
              </w:rPr>
              <w:t xml:space="preserve"> output energy</w:t>
            </w: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7166B345" w14:textId="77777777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</w:rPr>
              <w:t>Moving around the Sun</w:t>
            </w:r>
          </w:p>
          <w:p w14:paraId="110A3DEB" w14:textId="26B4146B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2C7CA4">
              <w:rPr>
                <w:rFonts w:ascii="Arial" w:hAnsi="Arial" w:cs="Arial"/>
              </w:rPr>
              <w:t>The Sun &amp; Life</w:t>
            </w:r>
          </w:p>
        </w:tc>
        <w:tc>
          <w:tcPr>
            <w:tcW w:w="4678" w:type="dxa"/>
            <w:gridSpan w:val="2"/>
            <w:tcBorders>
              <w:bottom w:val="dotted" w:sz="4" w:space="0" w:color="auto"/>
            </w:tcBorders>
          </w:tcPr>
          <w:p w14:paraId="50F61100" w14:textId="6F6B1BB4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Features of the Moon</w:t>
            </w:r>
          </w:p>
          <w:p w14:paraId="0AF7026C" w14:textId="5E20038D" w:rsidR="00213ACE" w:rsidRPr="002C7CA4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2C7CA4">
              <w:rPr>
                <w:rFonts w:ascii="Arial" w:eastAsia="Times New Roman" w:hAnsi="Arial" w:cs="Arial"/>
              </w:rPr>
              <w:t>Phases of the Moon</w:t>
            </w:r>
          </w:p>
          <w:p w14:paraId="41249F68" w14:textId="15D34B11" w:rsidR="00213ACE" w:rsidRPr="002C7CA4" w:rsidRDefault="00213ACE" w:rsidP="004137F3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eastAsia="Times New Roman" w:hAnsi="Arial" w:cs="Arial"/>
                <w:bCs/>
                <w:lang w:eastAsia="en-ZA"/>
              </w:rPr>
            </w:pPr>
            <w:r w:rsidRPr="002C7CA4">
              <w:rPr>
                <w:rFonts w:ascii="Arial" w:eastAsia="Times New Roman" w:hAnsi="Arial" w:cs="Arial"/>
                <w:bCs/>
                <w:lang w:eastAsia="en-ZA"/>
              </w:rPr>
              <w:t>Moon Stories</w:t>
            </w:r>
          </w:p>
        </w:tc>
        <w:tc>
          <w:tcPr>
            <w:tcW w:w="4677" w:type="dxa"/>
            <w:gridSpan w:val="2"/>
            <w:tcBorders>
              <w:bottom w:val="dotted" w:sz="4" w:space="0" w:color="auto"/>
            </w:tcBorders>
          </w:tcPr>
          <w:p w14:paraId="35043F22" w14:textId="45C69E47" w:rsidR="00213ACE" w:rsidRPr="002C7CA4" w:rsidRDefault="00213ACE" w:rsidP="004137F3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bCs/>
                <w:lang w:eastAsia="en-ZA"/>
              </w:rPr>
            </w:pPr>
            <w:r w:rsidRPr="002C7CA4">
              <w:rPr>
                <w:rFonts w:ascii="Arial" w:eastAsia="Times New Roman" w:hAnsi="Arial" w:cs="Arial"/>
                <w:bCs/>
                <w:lang w:eastAsia="en-ZA"/>
              </w:rPr>
              <w:t>Modelling of a Rocket</w:t>
            </w:r>
          </w:p>
        </w:tc>
      </w:tr>
      <w:tr w:rsidR="00213ACE" w:rsidRPr="0008769C" w14:paraId="0E968242" w14:textId="1A3F9604" w:rsidTr="00A826DC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FC274" w14:textId="509FDB3A" w:rsidR="00213ACE" w:rsidRPr="00D55B8C" w:rsidRDefault="00213ACE" w:rsidP="00D55B8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55B8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D55B8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D55B8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9497" w:type="dxa"/>
            <w:gridSpan w:val="4"/>
          </w:tcPr>
          <w:p w14:paraId="2D1D1CD2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Pictures</w:t>
            </w:r>
            <w:r w:rsidRPr="007E7A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of Earth showing its main features</w:t>
            </w:r>
          </w:p>
          <w:p w14:paraId="50E77716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Pictures of the Moon; Sun and planets</w:t>
            </w:r>
          </w:p>
          <w:p w14:paraId="5AD055D1" w14:textId="77777777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Models of the Earth, Moon and Sun </w:t>
            </w:r>
          </w:p>
          <w:p w14:paraId="1930E743" w14:textId="32DFD5B5" w:rsidR="00213ACE" w:rsidRPr="00235186" w:rsidRDefault="00213ACE" w:rsidP="0023518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 w:rsidRPr="003227D7">
              <w:rPr>
                <w:rFonts w:ascii="Arial" w:eastAsia="Times New Roman" w:hAnsi="Arial" w:cs="Arial"/>
              </w:rPr>
              <w:t>Video</w:t>
            </w:r>
            <w:r w:rsidRPr="0008769C">
              <w:rPr>
                <w:rFonts w:ascii="Arial" w:hAnsi="Arial" w:cs="Arial"/>
              </w:rPr>
              <w:t xml:space="preserve"> clips from the</w:t>
            </w:r>
            <w:r>
              <w:rPr>
                <w:rFonts w:ascii="Arial" w:hAnsi="Arial" w:cs="Arial"/>
              </w:rPr>
              <w:t xml:space="preserve"> </w:t>
            </w:r>
            <w:r w:rsidRPr="0008769C">
              <w:rPr>
                <w:rFonts w:ascii="Arial" w:hAnsi="Arial" w:cs="Arial"/>
              </w:rPr>
              <w:t>internet</w:t>
            </w:r>
          </w:p>
        </w:tc>
        <w:tc>
          <w:tcPr>
            <w:tcW w:w="4678" w:type="dxa"/>
            <w:gridSpan w:val="2"/>
          </w:tcPr>
          <w:p w14:paraId="0424B4F5" w14:textId="5F494CFE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Calendar for recording phases of the Moon</w:t>
            </w:r>
          </w:p>
          <w:p w14:paraId="0F3ED6A6" w14:textId="312BE43B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Cultural stories about the Moon</w:t>
            </w:r>
          </w:p>
          <w:p w14:paraId="78BD6841" w14:textId="43CA37E4" w:rsidR="00213ACE" w:rsidRPr="00A0154C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05" w:hanging="205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Pr="00A0154C">
              <w:rPr>
                <w:rFonts w:ascii="Arial" w:eastAsia="Times New Roman" w:hAnsi="Arial" w:cs="Arial"/>
              </w:rPr>
              <w:t>Video</w:t>
            </w:r>
            <w:r w:rsidRPr="00A0154C">
              <w:rPr>
                <w:rFonts w:ascii="Arial" w:hAnsi="Arial" w:cs="Arial"/>
              </w:rPr>
              <w:t xml:space="preserve"> clips from the internet</w:t>
            </w:r>
          </w:p>
        </w:tc>
        <w:tc>
          <w:tcPr>
            <w:tcW w:w="4677" w:type="dxa"/>
            <w:gridSpan w:val="2"/>
          </w:tcPr>
          <w:p w14:paraId="15559089" w14:textId="7BEC26EA" w:rsidR="00213ACE" w:rsidRPr="00796127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Apparatus including balloons of different sizes, straws and fishing line, hooks, measuring tape</w:t>
            </w:r>
          </w:p>
        </w:tc>
      </w:tr>
      <w:tr w:rsidR="00213ACE" w:rsidRPr="0008769C" w14:paraId="5C155BC5" w14:textId="62EEBBFD" w:rsidTr="00A826DC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0FD114" w14:textId="5BC7D048" w:rsidR="00213ACE" w:rsidRPr="00D55B8C" w:rsidRDefault="00213ACE" w:rsidP="00D55B8C">
            <w:pPr>
              <w:ind w:right="-34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55B8C">
              <w:rPr>
                <w:rFonts w:ascii="Arial Narrow" w:hAnsi="Arial Narrow"/>
                <w:b/>
                <w:sz w:val="28"/>
                <w:szCs w:val="28"/>
              </w:rPr>
              <w:lastRenderedPageBreak/>
              <w:t>Informal Assessment</w:t>
            </w:r>
          </w:p>
        </w:tc>
        <w:tc>
          <w:tcPr>
            <w:tcW w:w="9497" w:type="dxa"/>
            <w:gridSpan w:val="4"/>
          </w:tcPr>
          <w:p w14:paraId="54806E19" w14:textId="72DB2933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 xml:space="preserve">Describe </w:t>
            </w:r>
            <w:r>
              <w:rPr>
                <w:rFonts w:ascii="Arial" w:eastAsia="Times New Roman" w:hAnsi="Arial" w:cs="Arial"/>
              </w:rPr>
              <w:t>and Identify the main features of the Earth</w:t>
            </w:r>
          </w:p>
          <w:p w14:paraId="5CC8751F" w14:textId="7A06BB70" w:rsidR="00213ACE" w:rsidRPr="007E7A1F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Draw or make models of the Earth</w:t>
            </w:r>
          </w:p>
          <w:p w14:paraId="5E0CAACB" w14:textId="376BCBD8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 w:rsidRPr="007E7A1F">
              <w:rPr>
                <w:rFonts w:ascii="Arial" w:eastAsia="Times New Roman" w:hAnsi="Arial" w:cs="Arial"/>
              </w:rPr>
              <w:t>Identify</w:t>
            </w:r>
            <w:r>
              <w:rPr>
                <w:rFonts w:ascii="Arial" w:eastAsia="Times New Roman" w:hAnsi="Arial" w:cs="Arial"/>
              </w:rPr>
              <w:t xml:space="preserve"> and </w:t>
            </w:r>
            <w:r w:rsidR="00892E72">
              <w:rPr>
                <w:rFonts w:ascii="Arial" w:eastAsia="Times New Roman" w:hAnsi="Arial" w:cs="Arial"/>
              </w:rPr>
              <w:t>d</w:t>
            </w:r>
            <w:r>
              <w:rPr>
                <w:rFonts w:ascii="Arial" w:eastAsia="Times New Roman" w:hAnsi="Arial" w:cs="Arial"/>
              </w:rPr>
              <w:t xml:space="preserve">escribe main features of the Sun </w:t>
            </w:r>
          </w:p>
          <w:p w14:paraId="4252C248" w14:textId="20D2CC69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Draw or make models of the Sun </w:t>
            </w:r>
          </w:p>
          <w:p w14:paraId="110FC128" w14:textId="09E4825E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Explain how the Earth moves around the Sun</w:t>
            </w:r>
          </w:p>
          <w:p w14:paraId="59D381CB" w14:textId="764C468B" w:rsidR="00213ACE" w:rsidRPr="006813B0" w:rsidRDefault="00213ACE" w:rsidP="00892E72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Inter</w:t>
            </w:r>
            <w:r w:rsidR="00892E72">
              <w:rPr>
                <w:rFonts w:ascii="Arial" w:eastAsia="Times New Roman" w:hAnsi="Arial" w:cs="Arial"/>
              </w:rPr>
              <w:t>preting models and pictures of S</w:t>
            </w:r>
            <w:r>
              <w:rPr>
                <w:rFonts w:ascii="Arial" w:eastAsia="Times New Roman" w:hAnsi="Arial" w:cs="Arial"/>
              </w:rPr>
              <w:t xml:space="preserve">olar </w:t>
            </w:r>
            <w:r w:rsidR="00892E72">
              <w:rPr>
                <w:rFonts w:ascii="Arial" w:eastAsia="Times New Roman" w:hAnsi="Arial" w:cs="Arial"/>
              </w:rPr>
              <w:t>S</w:t>
            </w:r>
            <w:bookmarkStart w:id="1" w:name="_GoBack"/>
            <w:bookmarkEnd w:id="1"/>
            <w:r>
              <w:rPr>
                <w:rFonts w:ascii="Arial" w:eastAsia="Times New Roman" w:hAnsi="Arial" w:cs="Arial"/>
              </w:rPr>
              <w:t xml:space="preserve">ystem </w:t>
            </w:r>
          </w:p>
        </w:tc>
        <w:tc>
          <w:tcPr>
            <w:tcW w:w="4678" w:type="dxa"/>
            <w:gridSpan w:val="2"/>
          </w:tcPr>
          <w:p w14:paraId="1A2962DD" w14:textId="0602047D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Investigate how the changing shape of light on the moon gives different phases of the Moon</w:t>
            </w:r>
          </w:p>
          <w:p w14:paraId="623B2D67" w14:textId="77777777" w:rsidR="00213ACE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Identify the different phases of the Moon </w:t>
            </w:r>
          </w:p>
          <w:p w14:paraId="01C9EE6F" w14:textId="67A759F0" w:rsidR="00213ACE" w:rsidRPr="00FE25F3" w:rsidRDefault="00213ACE" w:rsidP="004137F3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57" w:hanging="257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Draw or make models of the Moon</w:t>
            </w:r>
          </w:p>
        </w:tc>
        <w:tc>
          <w:tcPr>
            <w:tcW w:w="4677" w:type="dxa"/>
            <w:gridSpan w:val="2"/>
          </w:tcPr>
          <w:p w14:paraId="7283A96A" w14:textId="7A5E3F03" w:rsidR="00213ACE" w:rsidRDefault="00213ACE" w:rsidP="004137F3">
            <w:pPr>
              <w:pStyle w:val="ListParagraph"/>
              <w:numPr>
                <w:ilvl w:val="0"/>
                <w:numId w:val="25"/>
              </w:numPr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>Making a model of a balloon rocket, test it</w:t>
            </w:r>
          </w:p>
          <w:p w14:paraId="4164D132" w14:textId="4AEBBB0A" w:rsidR="00213ACE" w:rsidRDefault="00213ACE" w:rsidP="004137F3">
            <w:pPr>
              <w:pStyle w:val="ListParagraph"/>
              <w:numPr>
                <w:ilvl w:val="0"/>
                <w:numId w:val="25"/>
              </w:numPr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>Investigating distances travelled by different balloon rockets</w:t>
            </w:r>
          </w:p>
          <w:p w14:paraId="3ACCC103" w14:textId="01E70BF2" w:rsidR="00213ACE" w:rsidRPr="00796127" w:rsidRDefault="00213ACE" w:rsidP="004137F3">
            <w:pPr>
              <w:pStyle w:val="ListParagraph"/>
              <w:numPr>
                <w:ilvl w:val="0"/>
                <w:numId w:val="25"/>
              </w:numPr>
              <w:rPr>
                <w:rFonts w:ascii="Arial" w:eastAsia="Times New Roman" w:hAnsi="Arial" w:cs="Arial"/>
                <w:lang w:eastAsia="en-ZA"/>
              </w:rPr>
            </w:pPr>
            <w:r>
              <w:rPr>
                <w:rFonts w:ascii="Arial" w:eastAsia="Times New Roman" w:hAnsi="Arial" w:cs="Arial"/>
                <w:lang w:eastAsia="en-ZA"/>
              </w:rPr>
              <w:t>Evaluating balloon rockets</w:t>
            </w:r>
          </w:p>
        </w:tc>
      </w:tr>
      <w:tr w:rsidR="004137F3" w:rsidRPr="0008769C" w14:paraId="239E035D" w14:textId="7BA9D7C7" w:rsidTr="003C7612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E7094" w14:textId="290DFFB5" w:rsidR="004137F3" w:rsidRPr="00D55B8C" w:rsidRDefault="004137F3" w:rsidP="00D55B8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55B8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 w:rsidR="00D55B8C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D55B8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8"/>
            <w:vAlign w:val="center"/>
          </w:tcPr>
          <w:p w14:paraId="78C94FA2" w14:textId="77777777" w:rsidR="004137F3" w:rsidRDefault="004137F3" w:rsidP="003C761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8769C">
              <w:rPr>
                <w:rFonts w:ascii="Arial" w:hAnsi="Arial" w:cs="Arial"/>
              </w:rPr>
              <w:t>Test</w:t>
            </w:r>
          </w:p>
          <w:p w14:paraId="3DC7D66B" w14:textId="5E00E6DF" w:rsidR="004137F3" w:rsidRPr="0008769C" w:rsidRDefault="004137F3" w:rsidP="003C761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Practical/Investigation</w:t>
            </w:r>
          </w:p>
        </w:tc>
      </w:tr>
    </w:tbl>
    <w:p w14:paraId="0E57E8D4" w14:textId="77777777" w:rsidR="004545F0" w:rsidRPr="0008769C" w:rsidRDefault="004545F0" w:rsidP="00C07098">
      <w:pPr>
        <w:rPr>
          <w:rFonts w:ascii="Arial" w:hAnsi="Arial" w:cs="Arial"/>
          <w:b/>
        </w:rPr>
      </w:pPr>
      <w:r w:rsidRPr="0008769C">
        <w:rPr>
          <w:rFonts w:ascii="Arial" w:hAnsi="Arial" w:cs="Arial"/>
          <w:b/>
        </w:rPr>
        <w:br w:type="page"/>
      </w:r>
    </w:p>
    <w:p w14:paraId="5D8BD7B8" w14:textId="77777777" w:rsidR="001579C5" w:rsidRPr="0008769C" w:rsidRDefault="001579C5" w:rsidP="001579C5">
      <w:pPr>
        <w:autoSpaceDE w:val="0"/>
        <w:autoSpaceDN w:val="0"/>
        <w:adjustRightInd w:val="0"/>
        <w:spacing w:after="120"/>
        <w:rPr>
          <w:rFonts w:ascii="Arial" w:hAnsi="Arial" w:cs="Arial"/>
        </w:rPr>
        <w:sectPr w:rsidR="001579C5" w:rsidRPr="0008769C" w:rsidSect="00D81E83">
          <w:pgSz w:w="23811" w:h="16838" w:orient="landscape" w:code="8"/>
          <w:pgMar w:top="1134" w:right="680" w:bottom="1418" w:left="1418" w:header="709" w:footer="709" w:gutter="0"/>
          <w:cols w:space="708"/>
          <w:docGrid w:linePitch="360"/>
        </w:sectPr>
      </w:pPr>
    </w:p>
    <w:p w14:paraId="58DF8B5A" w14:textId="77777777" w:rsidR="00983017" w:rsidRPr="0008769C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color w:val="000000"/>
        </w:rPr>
      </w:pPr>
      <w:r w:rsidRPr="0008769C">
        <w:rPr>
          <w:rFonts w:ascii="Arial" w:hAnsi="Arial" w:cs="Arial"/>
          <w:b/>
          <w:bCs/>
          <w:color w:val="000000"/>
        </w:rPr>
        <w:lastRenderedPageBreak/>
        <w:t>Major Process and Design Skills</w:t>
      </w:r>
    </w:p>
    <w:p w14:paraId="12F1EFEA" w14:textId="66440D53" w:rsidR="00983017" w:rsidRPr="0008769C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color w:val="000000"/>
        </w:rPr>
        <w:t>The teaching and learning of Natural Sciences and Technology involves the development of a range of process and</w:t>
      </w:r>
      <w:r w:rsidR="00C41DF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design skills that may be used in everyday life, in the community and in the workplace. Learners also develop the</w:t>
      </w:r>
      <w:r w:rsidR="00C41DF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ability to think objectively and use a variety of forms of reasoning while they use these skills. Learners can gain these</w:t>
      </w:r>
      <w:r w:rsidR="00C41DF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 xml:space="preserve">skills in an environment that taps into their curiosity about the world, and that supports creativity, </w:t>
      </w:r>
      <w:r w:rsidR="00007C8C" w:rsidRPr="0008769C">
        <w:rPr>
          <w:rFonts w:ascii="Arial" w:hAnsi="Arial" w:cs="Arial"/>
          <w:color w:val="000000"/>
        </w:rPr>
        <w:t>responsibility,</w:t>
      </w:r>
      <w:r w:rsidRPr="0008769C">
        <w:rPr>
          <w:rFonts w:ascii="Arial" w:hAnsi="Arial" w:cs="Arial"/>
          <w:color w:val="000000"/>
        </w:rPr>
        <w:t xml:space="preserve"> and</w:t>
      </w:r>
      <w:r w:rsidR="00C41DF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growing confidence.</w:t>
      </w:r>
    </w:p>
    <w:p w14:paraId="668D8CEB" w14:textId="77777777" w:rsidR="00983017" w:rsidRPr="0008769C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color w:val="000000"/>
        </w:rPr>
        <w:t>The following are the cognitive and practical process and design skills that learners will be able to develop in Natural</w:t>
      </w:r>
      <w:r w:rsidR="00C41DF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Sciences and Technology</w:t>
      </w:r>
    </w:p>
    <w:p w14:paraId="5F63F3F4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Accessing and recalling information</w:t>
      </w:r>
      <w:r w:rsidRPr="0008769C">
        <w:rPr>
          <w:rFonts w:ascii="Arial" w:hAnsi="Arial" w:cs="Arial"/>
          <w:color w:val="000000"/>
        </w:rPr>
        <w:t xml:space="preserve"> – being able to use a variety of sources to acquire information, and to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remember relevant facts and key ideas, and to build a conceptual framework</w:t>
      </w:r>
    </w:p>
    <w:p w14:paraId="1892B6A7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Observing</w:t>
      </w:r>
      <w:r w:rsidRPr="0008769C">
        <w:rPr>
          <w:rFonts w:ascii="Arial" w:hAnsi="Arial" w:cs="Arial"/>
          <w:color w:val="000000"/>
        </w:rPr>
        <w:t xml:space="preserve"> – noting in detail objects, organisms and events</w:t>
      </w:r>
    </w:p>
    <w:p w14:paraId="4F75E46E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Comparing</w:t>
      </w:r>
      <w:r w:rsidRPr="0008769C">
        <w:rPr>
          <w:rFonts w:ascii="Arial" w:hAnsi="Arial" w:cs="Arial"/>
          <w:color w:val="000000"/>
        </w:rPr>
        <w:t xml:space="preserve"> – noting similarities and differences between things</w:t>
      </w:r>
    </w:p>
    <w:p w14:paraId="78C93FE7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Measuring</w:t>
      </w:r>
      <w:r w:rsidRPr="0008769C">
        <w:rPr>
          <w:rFonts w:ascii="Arial" w:hAnsi="Arial" w:cs="Arial"/>
          <w:color w:val="000000"/>
        </w:rPr>
        <w:t xml:space="preserve"> – using measuring instruments such as rulers, thermometers, clocks and syringes (for volume)</w:t>
      </w:r>
    </w:p>
    <w:p w14:paraId="5BA568FE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Sorting and classifying</w:t>
      </w:r>
      <w:r w:rsidRPr="0008769C">
        <w:rPr>
          <w:rFonts w:ascii="Arial" w:hAnsi="Arial" w:cs="Arial"/>
          <w:color w:val="000000"/>
        </w:rPr>
        <w:t xml:space="preserve"> – applying criteria in order to sort items into a table, mind-map, key, list or other format</w:t>
      </w:r>
    </w:p>
    <w:p w14:paraId="73B9BDA6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Identifying problems and issues</w:t>
      </w:r>
      <w:r w:rsidRPr="0008769C">
        <w:rPr>
          <w:rFonts w:ascii="Arial" w:hAnsi="Arial" w:cs="Arial"/>
          <w:color w:val="000000"/>
        </w:rPr>
        <w:t xml:space="preserve"> – being able to articulate the needs and wants of people in society</w:t>
      </w:r>
      <w:r w:rsidRPr="0008769C">
        <w:rPr>
          <w:rFonts w:ascii="Arial" w:hAnsi="Arial" w:cs="Arial"/>
          <w:color w:val="FFFFFF"/>
        </w:rPr>
        <w:t xml:space="preserve"> STATEMENT (CAPS)</w:t>
      </w:r>
    </w:p>
    <w:p w14:paraId="37AD804B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Raising questions</w:t>
      </w:r>
      <w:r w:rsidRPr="0008769C">
        <w:rPr>
          <w:rFonts w:ascii="Arial" w:hAnsi="Arial" w:cs="Arial"/>
          <w:color w:val="000000"/>
        </w:rPr>
        <w:t xml:space="preserve"> – being able to think of, and articulate relevant questions about problems, issues, and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natural phenomena</w:t>
      </w:r>
    </w:p>
    <w:p w14:paraId="161F81CF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Predicting</w:t>
      </w:r>
      <w:r w:rsidRPr="0008769C">
        <w:rPr>
          <w:rFonts w:ascii="Arial" w:hAnsi="Arial" w:cs="Arial"/>
          <w:color w:val="000000"/>
        </w:rPr>
        <w:t xml:space="preserve"> – stating, before an investigation, what you think the results will be for that particular investigation</w:t>
      </w:r>
    </w:p>
    <w:p w14:paraId="51C39D64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Hypothesizing</w:t>
      </w:r>
      <w:r w:rsidRPr="0008769C">
        <w:rPr>
          <w:rFonts w:ascii="Arial" w:hAnsi="Arial" w:cs="Arial"/>
          <w:color w:val="000000"/>
        </w:rPr>
        <w:t xml:space="preserve"> – putting forward a suggestion or possible explanation to account for certain facts. A hypothesis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is used as a basis for further investigation which will prove or disprove the hypothesis</w:t>
      </w:r>
    </w:p>
    <w:p w14:paraId="5879F233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Planning investigations</w:t>
      </w:r>
      <w:r w:rsidRPr="0008769C">
        <w:rPr>
          <w:rFonts w:ascii="Arial" w:hAnsi="Arial" w:cs="Arial"/>
          <w:color w:val="000000"/>
        </w:rPr>
        <w:t xml:space="preserve"> – thinking through the method for an activity or investigation in advance. Identifying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the need to make an investigation a fair test by keeping some things (variables) the same whilst other things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will vary</w:t>
      </w:r>
    </w:p>
    <w:p w14:paraId="594D6571" w14:textId="77777777" w:rsidR="00983017" w:rsidRPr="0008769C" w:rsidRDefault="00983017" w:rsidP="00EB521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Doing investigations</w:t>
      </w:r>
      <w:r w:rsidRPr="0008769C">
        <w:rPr>
          <w:rFonts w:ascii="Arial" w:hAnsi="Arial" w:cs="Arial"/>
          <w:color w:val="000000"/>
        </w:rPr>
        <w:t xml:space="preserve"> – this involves carrying out methods using appropriate apparatus and equipment, and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collecting data by observing and comparing, measuring and estimating, sequencing, or sorting and classifying.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Sometimes an investigation has to be repeated to verify the results.</w:t>
      </w:r>
    </w:p>
    <w:p w14:paraId="093994DE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Recording information</w:t>
      </w:r>
      <w:r w:rsidRPr="0008769C">
        <w:rPr>
          <w:rFonts w:ascii="Arial" w:hAnsi="Arial" w:cs="Arial"/>
          <w:color w:val="000000"/>
        </w:rPr>
        <w:t xml:space="preserve"> – recording data from an investigation in a systematic way, including drawings,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descriptions, tables and graphs</w:t>
      </w:r>
    </w:p>
    <w:p w14:paraId="0110C2F2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Interpreting information</w:t>
      </w:r>
      <w:r w:rsidRPr="0008769C">
        <w:rPr>
          <w:rFonts w:ascii="Arial" w:hAnsi="Arial" w:cs="Arial"/>
          <w:color w:val="000000"/>
        </w:rPr>
        <w:t xml:space="preserve"> – explaining what the results of an activity or investigation mean (this includes reading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skills)</w:t>
      </w:r>
    </w:p>
    <w:p w14:paraId="7B137D86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Designing</w:t>
      </w:r>
      <w:r w:rsidRPr="0008769C">
        <w:rPr>
          <w:rFonts w:ascii="Arial" w:hAnsi="Arial" w:cs="Arial"/>
          <w:color w:val="000000"/>
        </w:rPr>
        <w:t xml:space="preserve"> – showing (e.g. by drawing) how something is to be made taking into account the design brief,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specifications and constraints</w:t>
      </w:r>
    </w:p>
    <w:p w14:paraId="35C3860D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Making/constructing</w:t>
      </w:r>
      <w:r w:rsidRPr="0008769C">
        <w:rPr>
          <w:rFonts w:ascii="Arial" w:hAnsi="Arial" w:cs="Arial"/>
          <w:color w:val="000000"/>
        </w:rPr>
        <w:t xml:space="preserve"> – building or assembling an object using appropriate materials and tools and using skills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such as measuring, cutting, folding, rolling, gluing</w:t>
      </w:r>
    </w:p>
    <w:p w14:paraId="28FA7638" w14:textId="77777777" w:rsidR="00983017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Evaluating</w:t>
      </w:r>
      <w:r w:rsidRPr="0008769C">
        <w:rPr>
          <w:rFonts w:ascii="Arial" w:hAnsi="Arial" w:cs="Arial"/>
          <w:color w:val="000000"/>
        </w:rPr>
        <w:t xml:space="preserve"> and Improving products – using criteria to assess a constructed object and then stating or carrying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out ways to refine that object</w:t>
      </w:r>
    </w:p>
    <w:p w14:paraId="2B95FF7D" w14:textId="77777777" w:rsidR="001579C5" w:rsidRPr="0008769C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</w:rPr>
      </w:pPr>
      <w:r w:rsidRPr="0008769C">
        <w:rPr>
          <w:rFonts w:ascii="Arial" w:hAnsi="Arial" w:cs="Arial"/>
          <w:i/>
          <w:color w:val="000000"/>
        </w:rPr>
        <w:t>Communicating</w:t>
      </w:r>
      <w:r w:rsidRPr="0008769C">
        <w:rPr>
          <w:rFonts w:ascii="Arial" w:hAnsi="Arial" w:cs="Arial"/>
          <w:color w:val="000000"/>
        </w:rPr>
        <w:t xml:space="preserve"> – using written, oral, visual, graphic and other forms of communication to make information</w:t>
      </w:r>
      <w:r w:rsidR="009E7279" w:rsidRPr="0008769C">
        <w:rPr>
          <w:rFonts w:ascii="Arial" w:hAnsi="Arial" w:cs="Arial"/>
          <w:color w:val="000000"/>
        </w:rPr>
        <w:t xml:space="preserve"> </w:t>
      </w:r>
      <w:r w:rsidRPr="0008769C">
        <w:rPr>
          <w:rFonts w:ascii="Arial" w:hAnsi="Arial" w:cs="Arial"/>
          <w:color w:val="000000"/>
        </w:rPr>
        <w:t>available to other people</w:t>
      </w:r>
    </w:p>
    <w:sectPr w:rsidR="001579C5" w:rsidRPr="0008769C" w:rsidSect="00C41DF9">
      <w:pgSz w:w="16838" w:h="23811" w:code="8"/>
      <w:pgMar w:top="680" w:right="1673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53B24"/>
    <w:multiLevelType w:val="hybridMultilevel"/>
    <w:tmpl w:val="2F3460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24C78"/>
    <w:multiLevelType w:val="hybridMultilevel"/>
    <w:tmpl w:val="753AAF34"/>
    <w:lvl w:ilvl="0" w:tplc="1E1EDF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82690"/>
    <w:multiLevelType w:val="hybridMultilevel"/>
    <w:tmpl w:val="3716AA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11B65"/>
    <w:multiLevelType w:val="hybridMultilevel"/>
    <w:tmpl w:val="3C6ED5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F03E0"/>
    <w:multiLevelType w:val="hybridMultilevel"/>
    <w:tmpl w:val="A906F07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67B2B"/>
    <w:multiLevelType w:val="hybridMultilevel"/>
    <w:tmpl w:val="DF5209C8"/>
    <w:lvl w:ilvl="0" w:tplc="1C09000F">
      <w:start w:val="1"/>
      <w:numFmt w:val="decimal"/>
      <w:lvlText w:val="%1."/>
      <w:lvlJc w:val="left"/>
      <w:pPr>
        <w:ind w:left="963" w:hanging="360"/>
      </w:pPr>
    </w:lvl>
    <w:lvl w:ilvl="1" w:tplc="1C090019" w:tentative="1">
      <w:start w:val="1"/>
      <w:numFmt w:val="lowerLetter"/>
      <w:lvlText w:val="%2."/>
      <w:lvlJc w:val="left"/>
      <w:pPr>
        <w:ind w:left="1683" w:hanging="360"/>
      </w:pPr>
    </w:lvl>
    <w:lvl w:ilvl="2" w:tplc="1C09001B" w:tentative="1">
      <w:start w:val="1"/>
      <w:numFmt w:val="lowerRoman"/>
      <w:lvlText w:val="%3."/>
      <w:lvlJc w:val="right"/>
      <w:pPr>
        <w:ind w:left="2403" w:hanging="180"/>
      </w:pPr>
    </w:lvl>
    <w:lvl w:ilvl="3" w:tplc="1C09000F" w:tentative="1">
      <w:start w:val="1"/>
      <w:numFmt w:val="decimal"/>
      <w:lvlText w:val="%4."/>
      <w:lvlJc w:val="left"/>
      <w:pPr>
        <w:ind w:left="3123" w:hanging="360"/>
      </w:pPr>
    </w:lvl>
    <w:lvl w:ilvl="4" w:tplc="1C090019" w:tentative="1">
      <w:start w:val="1"/>
      <w:numFmt w:val="lowerLetter"/>
      <w:lvlText w:val="%5."/>
      <w:lvlJc w:val="left"/>
      <w:pPr>
        <w:ind w:left="3843" w:hanging="360"/>
      </w:pPr>
    </w:lvl>
    <w:lvl w:ilvl="5" w:tplc="1C09001B" w:tentative="1">
      <w:start w:val="1"/>
      <w:numFmt w:val="lowerRoman"/>
      <w:lvlText w:val="%6."/>
      <w:lvlJc w:val="right"/>
      <w:pPr>
        <w:ind w:left="4563" w:hanging="180"/>
      </w:pPr>
    </w:lvl>
    <w:lvl w:ilvl="6" w:tplc="1C09000F" w:tentative="1">
      <w:start w:val="1"/>
      <w:numFmt w:val="decimal"/>
      <w:lvlText w:val="%7."/>
      <w:lvlJc w:val="left"/>
      <w:pPr>
        <w:ind w:left="5283" w:hanging="360"/>
      </w:pPr>
    </w:lvl>
    <w:lvl w:ilvl="7" w:tplc="1C090019" w:tentative="1">
      <w:start w:val="1"/>
      <w:numFmt w:val="lowerLetter"/>
      <w:lvlText w:val="%8."/>
      <w:lvlJc w:val="left"/>
      <w:pPr>
        <w:ind w:left="6003" w:hanging="360"/>
      </w:pPr>
    </w:lvl>
    <w:lvl w:ilvl="8" w:tplc="1C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6" w15:restartNumberingAfterBreak="0">
    <w:nsid w:val="20A104E5"/>
    <w:multiLevelType w:val="hybridMultilevel"/>
    <w:tmpl w:val="F04E66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155002"/>
    <w:multiLevelType w:val="hybridMultilevel"/>
    <w:tmpl w:val="5B3A364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1979EB"/>
    <w:multiLevelType w:val="hybridMultilevel"/>
    <w:tmpl w:val="F45651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D6210"/>
    <w:multiLevelType w:val="hybridMultilevel"/>
    <w:tmpl w:val="F872CC84"/>
    <w:lvl w:ilvl="0" w:tplc="FEA6CBAA">
      <w:start w:val="13"/>
      <w:numFmt w:val="bullet"/>
      <w:lvlText w:val="-"/>
      <w:lvlJc w:val="left"/>
      <w:pPr>
        <w:ind w:left="60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10" w15:restartNumberingAfterBreak="0">
    <w:nsid w:val="318F7DCC"/>
    <w:multiLevelType w:val="hybridMultilevel"/>
    <w:tmpl w:val="AE18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A523F"/>
    <w:multiLevelType w:val="hybridMultilevel"/>
    <w:tmpl w:val="1F68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10F36"/>
    <w:multiLevelType w:val="hybridMultilevel"/>
    <w:tmpl w:val="27DA410E"/>
    <w:lvl w:ilvl="0" w:tplc="E54665F6">
      <w:start w:val="1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23" w:hanging="360"/>
      </w:pPr>
    </w:lvl>
    <w:lvl w:ilvl="2" w:tplc="1C09001B" w:tentative="1">
      <w:start w:val="1"/>
      <w:numFmt w:val="lowerRoman"/>
      <w:lvlText w:val="%3."/>
      <w:lvlJc w:val="right"/>
      <w:pPr>
        <w:ind w:left="2043" w:hanging="180"/>
      </w:pPr>
    </w:lvl>
    <w:lvl w:ilvl="3" w:tplc="1C09000F" w:tentative="1">
      <w:start w:val="1"/>
      <w:numFmt w:val="decimal"/>
      <w:lvlText w:val="%4."/>
      <w:lvlJc w:val="left"/>
      <w:pPr>
        <w:ind w:left="2763" w:hanging="360"/>
      </w:pPr>
    </w:lvl>
    <w:lvl w:ilvl="4" w:tplc="1C090019" w:tentative="1">
      <w:start w:val="1"/>
      <w:numFmt w:val="lowerLetter"/>
      <w:lvlText w:val="%5."/>
      <w:lvlJc w:val="left"/>
      <w:pPr>
        <w:ind w:left="3483" w:hanging="360"/>
      </w:pPr>
    </w:lvl>
    <w:lvl w:ilvl="5" w:tplc="1C09001B" w:tentative="1">
      <w:start w:val="1"/>
      <w:numFmt w:val="lowerRoman"/>
      <w:lvlText w:val="%6."/>
      <w:lvlJc w:val="right"/>
      <w:pPr>
        <w:ind w:left="4203" w:hanging="180"/>
      </w:pPr>
    </w:lvl>
    <w:lvl w:ilvl="6" w:tplc="1C09000F" w:tentative="1">
      <w:start w:val="1"/>
      <w:numFmt w:val="decimal"/>
      <w:lvlText w:val="%7."/>
      <w:lvlJc w:val="left"/>
      <w:pPr>
        <w:ind w:left="4923" w:hanging="360"/>
      </w:pPr>
    </w:lvl>
    <w:lvl w:ilvl="7" w:tplc="1C090019" w:tentative="1">
      <w:start w:val="1"/>
      <w:numFmt w:val="lowerLetter"/>
      <w:lvlText w:val="%8."/>
      <w:lvlJc w:val="left"/>
      <w:pPr>
        <w:ind w:left="5643" w:hanging="360"/>
      </w:pPr>
    </w:lvl>
    <w:lvl w:ilvl="8" w:tplc="1C0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3" w15:restartNumberingAfterBreak="0">
    <w:nsid w:val="5A763A4A"/>
    <w:multiLevelType w:val="hybridMultilevel"/>
    <w:tmpl w:val="B2364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A74A2"/>
    <w:multiLevelType w:val="hybridMultilevel"/>
    <w:tmpl w:val="6A64DF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82AEC"/>
    <w:multiLevelType w:val="hybridMultilevel"/>
    <w:tmpl w:val="CE74B1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83BF7"/>
    <w:multiLevelType w:val="hybridMultilevel"/>
    <w:tmpl w:val="750A851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514ABA"/>
    <w:multiLevelType w:val="hybridMultilevel"/>
    <w:tmpl w:val="6B5AEAA2"/>
    <w:lvl w:ilvl="0" w:tplc="A600D798">
      <w:numFmt w:val="bullet"/>
      <w:lvlText w:val=""/>
      <w:lvlJc w:val="left"/>
      <w:pPr>
        <w:ind w:left="360" w:hanging="360"/>
      </w:pPr>
      <w:rPr>
        <w:rFonts w:ascii="Wingdings" w:eastAsiaTheme="minorHAnsi" w:hAnsi="Wingdings" w:cs="ArialMT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7619CE"/>
    <w:multiLevelType w:val="hybridMultilevel"/>
    <w:tmpl w:val="99B40200"/>
    <w:lvl w:ilvl="0" w:tplc="E2987298">
      <w:start w:val="16"/>
      <w:numFmt w:val="bullet"/>
      <w:lvlText w:val="-"/>
      <w:lvlJc w:val="left"/>
      <w:pPr>
        <w:ind w:left="60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19" w15:restartNumberingAfterBreak="0">
    <w:nsid w:val="735265A2"/>
    <w:multiLevelType w:val="hybridMultilevel"/>
    <w:tmpl w:val="BD201EAA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AA0D58"/>
    <w:multiLevelType w:val="hybridMultilevel"/>
    <w:tmpl w:val="46FE08CA"/>
    <w:lvl w:ilvl="0" w:tplc="EAC8AA40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E12A7"/>
    <w:multiLevelType w:val="hybridMultilevel"/>
    <w:tmpl w:val="CF801B8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623EF1"/>
    <w:multiLevelType w:val="hybridMultilevel"/>
    <w:tmpl w:val="D5BC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82C27"/>
    <w:multiLevelType w:val="hybridMultilevel"/>
    <w:tmpl w:val="43B01F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B2BB4"/>
    <w:multiLevelType w:val="hybridMultilevel"/>
    <w:tmpl w:val="A9ACD7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11"/>
  </w:num>
  <w:num w:numId="5">
    <w:abstractNumId w:val="22"/>
  </w:num>
  <w:num w:numId="6">
    <w:abstractNumId w:val="1"/>
  </w:num>
  <w:num w:numId="7">
    <w:abstractNumId w:val="24"/>
  </w:num>
  <w:num w:numId="8">
    <w:abstractNumId w:val="17"/>
  </w:num>
  <w:num w:numId="9">
    <w:abstractNumId w:val="6"/>
  </w:num>
  <w:num w:numId="10">
    <w:abstractNumId w:val="2"/>
  </w:num>
  <w:num w:numId="11">
    <w:abstractNumId w:val="0"/>
  </w:num>
  <w:num w:numId="12">
    <w:abstractNumId w:val="23"/>
  </w:num>
  <w:num w:numId="13">
    <w:abstractNumId w:val="14"/>
  </w:num>
  <w:num w:numId="14">
    <w:abstractNumId w:val="8"/>
  </w:num>
  <w:num w:numId="15">
    <w:abstractNumId w:val="21"/>
  </w:num>
  <w:num w:numId="16">
    <w:abstractNumId w:val="15"/>
  </w:num>
  <w:num w:numId="17">
    <w:abstractNumId w:val="16"/>
  </w:num>
  <w:num w:numId="18">
    <w:abstractNumId w:val="18"/>
  </w:num>
  <w:num w:numId="19">
    <w:abstractNumId w:val="5"/>
  </w:num>
  <w:num w:numId="20">
    <w:abstractNumId w:val="12"/>
  </w:num>
  <w:num w:numId="21">
    <w:abstractNumId w:val="4"/>
  </w:num>
  <w:num w:numId="22">
    <w:abstractNumId w:val="19"/>
  </w:num>
  <w:num w:numId="23">
    <w:abstractNumId w:val="20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0101A"/>
    <w:rsid w:val="00007C8C"/>
    <w:rsid w:val="00010DAF"/>
    <w:rsid w:val="0001282B"/>
    <w:rsid w:val="0002071E"/>
    <w:rsid w:val="00022533"/>
    <w:rsid w:val="00024CBC"/>
    <w:rsid w:val="00027A15"/>
    <w:rsid w:val="00045E9D"/>
    <w:rsid w:val="000500CD"/>
    <w:rsid w:val="000544AC"/>
    <w:rsid w:val="000558DA"/>
    <w:rsid w:val="00057CCD"/>
    <w:rsid w:val="00065D66"/>
    <w:rsid w:val="00070959"/>
    <w:rsid w:val="00071C9B"/>
    <w:rsid w:val="000721D7"/>
    <w:rsid w:val="00082666"/>
    <w:rsid w:val="0008769C"/>
    <w:rsid w:val="000A3EC4"/>
    <w:rsid w:val="000B2EB3"/>
    <w:rsid w:val="000B61E7"/>
    <w:rsid w:val="000C7DD2"/>
    <w:rsid w:val="000D4A1D"/>
    <w:rsid w:val="000E11AF"/>
    <w:rsid w:val="000E3F64"/>
    <w:rsid w:val="000F097A"/>
    <w:rsid w:val="000F0EFC"/>
    <w:rsid w:val="000F2365"/>
    <w:rsid w:val="000F4BF0"/>
    <w:rsid w:val="0011436B"/>
    <w:rsid w:val="00115A08"/>
    <w:rsid w:val="00115EFE"/>
    <w:rsid w:val="001263C6"/>
    <w:rsid w:val="00126A6D"/>
    <w:rsid w:val="00130E15"/>
    <w:rsid w:val="00131FF9"/>
    <w:rsid w:val="0013298F"/>
    <w:rsid w:val="001349FB"/>
    <w:rsid w:val="0013783A"/>
    <w:rsid w:val="0014170F"/>
    <w:rsid w:val="00143ABC"/>
    <w:rsid w:val="0014582A"/>
    <w:rsid w:val="00146FD9"/>
    <w:rsid w:val="00155C95"/>
    <w:rsid w:val="001579C5"/>
    <w:rsid w:val="00161F91"/>
    <w:rsid w:val="00171E21"/>
    <w:rsid w:val="0017533F"/>
    <w:rsid w:val="001808CE"/>
    <w:rsid w:val="001A76FB"/>
    <w:rsid w:val="001B23CA"/>
    <w:rsid w:val="001B331B"/>
    <w:rsid w:val="001C70D5"/>
    <w:rsid w:val="001D2D7C"/>
    <w:rsid w:val="001E256D"/>
    <w:rsid w:val="001E2B6F"/>
    <w:rsid w:val="001E478E"/>
    <w:rsid w:val="00213ACE"/>
    <w:rsid w:val="002238B4"/>
    <w:rsid w:val="002248D0"/>
    <w:rsid w:val="00225904"/>
    <w:rsid w:val="00226E1F"/>
    <w:rsid w:val="002300CD"/>
    <w:rsid w:val="002301B7"/>
    <w:rsid w:val="00234455"/>
    <w:rsid w:val="00235186"/>
    <w:rsid w:val="00235349"/>
    <w:rsid w:val="00235354"/>
    <w:rsid w:val="00235E0A"/>
    <w:rsid w:val="00241018"/>
    <w:rsid w:val="00245F63"/>
    <w:rsid w:val="00250B59"/>
    <w:rsid w:val="002518D7"/>
    <w:rsid w:val="00251C3D"/>
    <w:rsid w:val="00251ECD"/>
    <w:rsid w:val="002544D8"/>
    <w:rsid w:val="002549B5"/>
    <w:rsid w:val="002552FD"/>
    <w:rsid w:val="00260C2F"/>
    <w:rsid w:val="00271B98"/>
    <w:rsid w:val="00274438"/>
    <w:rsid w:val="00277F32"/>
    <w:rsid w:val="00292147"/>
    <w:rsid w:val="00294DDC"/>
    <w:rsid w:val="00297EEE"/>
    <w:rsid w:val="002A2B45"/>
    <w:rsid w:val="002A33A3"/>
    <w:rsid w:val="002A3D3A"/>
    <w:rsid w:val="002A7BF0"/>
    <w:rsid w:val="002B18D7"/>
    <w:rsid w:val="002C24C0"/>
    <w:rsid w:val="002C7CA4"/>
    <w:rsid w:val="002C7E11"/>
    <w:rsid w:val="002D2037"/>
    <w:rsid w:val="002D6221"/>
    <w:rsid w:val="002D66D9"/>
    <w:rsid w:val="002D74F9"/>
    <w:rsid w:val="002E509B"/>
    <w:rsid w:val="002E54BE"/>
    <w:rsid w:val="002F2D24"/>
    <w:rsid w:val="002F2E0B"/>
    <w:rsid w:val="002F5CA8"/>
    <w:rsid w:val="00301539"/>
    <w:rsid w:val="00307AF1"/>
    <w:rsid w:val="0031783E"/>
    <w:rsid w:val="00320E8C"/>
    <w:rsid w:val="003227D7"/>
    <w:rsid w:val="0032511A"/>
    <w:rsid w:val="00326273"/>
    <w:rsid w:val="003308F5"/>
    <w:rsid w:val="00342868"/>
    <w:rsid w:val="00356BBD"/>
    <w:rsid w:val="00373531"/>
    <w:rsid w:val="003753B1"/>
    <w:rsid w:val="00385717"/>
    <w:rsid w:val="00386549"/>
    <w:rsid w:val="00387B75"/>
    <w:rsid w:val="00395286"/>
    <w:rsid w:val="003A2F6E"/>
    <w:rsid w:val="003A4592"/>
    <w:rsid w:val="003B4BBE"/>
    <w:rsid w:val="003C3D35"/>
    <w:rsid w:val="003C5A91"/>
    <w:rsid w:val="003C7612"/>
    <w:rsid w:val="003D02E3"/>
    <w:rsid w:val="003D38EC"/>
    <w:rsid w:val="003D4834"/>
    <w:rsid w:val="003D71C3"/>
    <w:rsid w:val="003E7C4B"/>
    <w:rsid w:val="003F77AD"/>
    <w:rsid w:val="00405F65"/>
    <w:rsid w:val="004137F3"/>
    <w:rsid w:val="004144E0"/>
    <w:rsid w:val="004164AC"/>
    <w:rsid w:val="00417BAA"/>
    <w:rsid w:val="00420F0A"/>
    <w:rsid w:val="004214B4"/>
    <w:rsid w:val="004214CE"/>
    <w:rsid w:val="00424C95"/>
    <w:rsid w:val="00435A39"/>
    <w:rsid w:val="004427DA"/>
    <w:rsid w:val="0044462B"/>
    <w:rsid w:val="00450496"/>
    <w:rsid w:val="00453A35"/>
    <w:rsid w:val="004545F0"/>
    <w:rsid w:val="0045505F"/>
    <w:rsid w:val="00456BB2"/>
    <w:rsid w:val="00470CBB"/>
    <w:rsid w:val="0047443E"/>
    <w:rsid w:val="004838DF"/>
    <w:rsid w:val="00484595"/>
    <w:rsid w:val="004878CA"/>
    <w:rsid w:val="004917B9"/>
    <w:rsid w:val="0049336F"/>
    <w:rsid w:val="00494906"/>
    <w:rsid w:val="00496947"/>
    <w:rsid w:val="004A2C33"/>
    <w:rsid w:val="004B4623"/>
    <w:rsid w:val="004B7021"/>
    <w:rsid w:val="004C5E85"/>
    <w:rsid w:val="004D5398"/>
    <w:rsid w:val="004D6F3A"/>
    <w:rsid w:val="004E1E9F"/>
    <w:rsid w:val="004E3684"/>
    <w:rsid w:val="004F118D"/>
    <w:rsid w:val="004F17F2"/>
    <w:rsid w:val="004F370E"/>
    <w:rsid w:val="005004D8"/>
    <w:rsid w:val="005153A8"/>
    <w:rsid w:val="00516CC8"/>
    <w:rsid w:val="00530A83"/>
    <w:rsid w:val="00531AC2"/>
    <w:rsid w:val="00533EAE"/>
    <w:rsid w:val="00534576"/>
    <w:rsid w:val="005369AF"/>
    <w:rsid w:val="005548D6"/>
    <w:rsid w:val="00561DD3"/>
    <w:rsid w:val="005707A2"/>
    <w:rsid w:val="00570965"/>
    <w:rsid w:val="00573A40"/>
    <w:rsid w:val="00577591"/>
    <w:rsid w:val="00577F5A"/>
    <w:rsid w:val="00580C26"/>
    <w:rsid w:val="00596337"/>
    <w:rsid w:val="005A3E51"/>
    <w:rsid w:val="005B2537"/>
    <w:rsid w:val="005B3F95"/>
    <w:rsid w:val="005C5791"/>
    <w:rsid w:val="005C69A6"/>
    <w:rsid w:val="005C727C"/>
    <w:rsid w:val="005D4222"/>
    <w:rsid w:val="005D4B1D"/>
    <w:rsid w:val="005D7DA4"/>
    <w:rsid w:val="005E20CE"/>
    <w:rsid w:val="005E27BF"/>
    <w:rsid w:val="005F02C5"/>
    <w:rsid w:val="005F216C"/>
    <w:rsid w:val="005F7290"/>
    <w:rsid w:val="00600A74"/>
    <w:rsid w:val="0060430D"/>
    <w:rsid w:val="00612EEA"/>
    <w:rsid w:val="00620591"/>
    <w:rsid w:val="006215BB"/>
    <w:rsid w:val="006262E9"/>
    <w:rsid w:val="00626FED"/>
    <w:rsid w:val="0063645B"/>
    <w:rsid w:val="00640738"/>
    <w:rsid w:val="006427F2"/>
    <w:rsid w:val="00645B9A"/>
    <w:rsid w:val="00650151"/>
    <w:rsid w:val="0065659A"/>
    <w:rsid w:val="00657A5A"/>
    <w:rsid w:val="00662910"/>
    <w:rsid w:val="00664638"/>
    <w:rsid w:val="00665624"/>
    <w:rsid w:val="006718BB"/>
    <w:rsid w:val="00675624"/>
    <w:rsid w:val="006813B0"/>
    <w:rsid w:val="00681ACD"/>
    <w:rsid w:val="00691847"/>
    <w:rsid w:val="006A44A2"/>
    <w:rsid w:val="006A46FE"/>
    <w:rsid w:val="006A66D4"/>
    <w:rsid w:val="006C2100"/>
    <w:rsid w:val="006C5352"/>
    <w:rsid w:val="006E0412"/>
    <w:rsid w:val="006E7956"/>
    <w:rsid w:val="006F175A"/>
    <w:rsid w:val="006F56C1"/>
    <w:rsid w:val="007025DB"/>
    <w:rsid w:val="00704384"/>
    <w:rsid w:val="00704447"/>
    <w:rsid w:val="00710AB7"/>
    <w:rsid w:val="0071761E"/>
    <w:rsid w:val="007248B3"/>
    <w:rsid w:val="00730601"/>
    <w:rsid w:val="00742CB8"/>
    <w:rsid w:val="00742E47"/>
    <w:rsid w:val="00750AA6"/>
    <w:rsid w:val="007526BE"/>
    <w:rsid w:val="007526F7"/>
    <w:rsid w:val="00752BB2"/>
    <w:rsid w:val="007531C0"/>
    <w:rsid w:val="007579E2"/>
    <w:rsid w:val="00764003"/>
    <w:rsid w:val="007919D8"/>
    <w:rsid w:val="007958AA"/>
    <w:rsid w:val="00795D6A"/>
    <w:rsid w:val="00796127"/>
    <w:rsid w:val="00796136"/>
    <w:rsid w:val="007967FA"/>
    <w:rsid w:val="007A2310"/>
    <w:rsid w:val="007A455B"/>
    <w:rsid w:val="007B104D"/>
    <w:rsid w:val="007B2348"/>
    <w:rsid w:val="007B63E1"/>
    <w:rsid w:val="007B7828"/>
    <w:rsid w:val="007D0A55"/>
    <w:rsid w:val="007D626B"/>
    <w:rsid w:val="007E0A75"/>
    <w:rsid w:val="007E3042"/>
    <w:rsid w:val="007E45D0"/>
    <w:rsid w:val="007E603C"/>
    <w:rsid w:val="007E62A6"/>
    <w:rsid w:val="007E70A2"/>
    <w:rsid w:val="007E7469"/>
    <w:rsid w:val="007E7A1F"/>
    <w:rsid w:val="007F045C"/>
    <w:rsid w:val="007F15A7"/>
    <w:rsid w:val="007F4C8D"/>
    <w:rsid w:val="007F7517"/>
    <w:rsid w:val="008101D7"/>
    <w:rsid w:val="00811A34"/>
    <w:rsid w:val="0081336C"/>
    <w:rsid w:val="00817320"/>
    <w:rsid w:val="0082020E"/>
    <w:rsid w:val="00820DA6"/>
    <w:rsid w:val="00821F9A"/>
    <w:rsid w:val="00821FC1"/>
    <w:rsid w:val="0082328A"/>
    <w:rsid w:val="00831F40"/>
    <w:rsid w:val="00833298"/>
    <w:rsid w:val="0083517C"/>
    <w:rsid w:val="00836763"/>
    <w:rsid w:val="00840D80"/>
    <w:rsid w:val="00843912"/>
    <w:rsid w:val="00847A90"/>
    <w:rsid w:val="00853CEE"/>
    <w:rsid w:val="0085749B"/>
    <w:rsid w:val="008625E2"/>
    <w:rsid w:val="00871D16"/>
    <w:rsid w:val="00871EC3"/>
    <w:rsid w:val="00875F23"/>
    <w:rsid w:val="00881BD0"/>
    <w:rsid w:val="008843AB"/>
    <w:rsid w:val="00884507"/>
    <w:rsid w:val="00884ECC"/>
    <w:rsid w:val="00892E72"/>
    <w:rsid w:val="008A1F5B"/>
    <w:rsid w:val="008A6C46"/>
    <w:rsid w:val="008B0456"/>
    <w:rsid w:val="008B6475"/>
    <w:rsid w:val="008C42C2"/>
    <w:rsid w:val="008C5C21"/>
    <w:rsid w:val="008C752A"/>
    <w:rsid w:val="008D3C66"/>
    <w:rsid w:val="008D458F"/>
    <w:rsid w:val="008D487C"/>
    <w:rsid w:val="008D531E"/>
    <w:rsid w:val="008E1738"/>
    <w:rsid w:val="008E5075"/>
    <w:rsid w:val="008E5DF5"/>
    <w:rsid w:val="008E669D"/>
    <w:rsid w:val="008E700C"/>
    <w:rsid w:val="008F4952"/>
    <w:rsid w:val="00900C1C"/>
    <w:rsid w:val="00901020"/>
    <w:rsid w:val="00903C32"/>
    <w:rsid w:val="00912EBB"/>
    <w:rsid w:val="00914AB1"/>
    <w:rsid w:val="00926DD2"/>
    <w:rsid w:val="00936D72"/>
    <w:rsid w:val="009412A6"/>
    <w:rsid w:val="0094229F"/>
    <w:rsid w:val="00946105"/>
    <w:rsid w:val="00947E11"/>
    <w:rsid w:val="0095412C"/>
    <w:rsid w:val="009567EF"/>
    <w:rsid w:val="00967FA3"/>
    <w:rsid w:val="009713CF"/>
    <w:rsid w:val="00972FD7"/>
    <w:rsid w:val="00981A12"/>
    <w:rsid w:val="00981FF9"/>
    <w:rsid w:val="00983017"/>
    <w:rsid w:val="009847D9"/>
    <w:rsid w:val="00990D83"/>
    <w:rsid w:val="00991AAD"/>
    <w:rsid w:val="009961CA"/>
    <w:rsid w:val="009A257C"/>
    <w:rsid w:val="009A2A95"/>
    <w:rsid w:val="009A3B4D"/>
    <w:rsid w:val="009A4835"/>
    <w:rsid w:val="009A5C6C"/>
    <w:rsid w:val="009B7397"/>
    <w:rsid w:val="009C1BE7"/>
    <w:rsid w:val="009C224C"/>
    <w:rsid w:val="009C6A75"/>
    <w:rsid w:val="009E23AB"/>
    <w:rsid w:val="009E5C5F"/>
    <w:rsid w:val="009E7279"/>
    <w:rsid w:val="009E7C36"/>
    <w:rsid w:val="009F077A"/>
    <w:rsid w:val="009F6407"/>
    <w:rsid w:val="00A0154C"/>
    <w:rsid w:val="00A03B3E"/>
    <w:rsid w:val="00A049BE"/>
    <w:rsid w:val="00A16345"/>
    <w:rsid w:val="00A26A68"/>
    <w:rsid w:val="00A308D7"/>
    <w:rsid w:val="00A3167E"/>
    <w:rsid w:val="00A47717"/>
    <w:rsid w:val="00A57633"/>
    <w:rsid w:val="00A64660"/>
    <w:rsid w:val="00A649D3"/>
    <w:rsid w:val="00A74ADF"/>
    <w:rsid w:val="00A77A2E"/>
    <w:rsid w:val="00A826CB"/>
    <w:rsid w:val="00A826DC"/>
    <w:rsid w:val="00A8440E"/>
    <w:rsid w:val="00A9534D"/>
    <w:rsid w:val="00AA171D"/>
    <w:rsid w:val="00AA260C"/>
    <w:rsid w:val="00AA49E5"/>
    <w:rsid w:val="00AA7506"/>
    <w:rsid w:val="00AA7530"/>
    <w:rsid w:val="00AC5963"/>
    <w:rsid w:val="00AD51CC"/>
    <w:rsid w:val="00AE56BD"/>
    <w:rsid w:val="00AF2E05"/>
    <w:rsid w:val="00AF37B1"/>
    <w:rsid w:val="00AF3BA1"/>
    <w:rsid w:val="00AF6155"/>
    <w:rsid w:val="00B059A5"/>
    <w:rsid w:val="00B13D79"/>
    <w:rsid w:val="00B16704"/>
    <w:rsid w:val="00B17351"/>
    <w:rsid w:val="00B200BC"/>
    <w:rsid w:val="00B21D04"/>
    <w:rsid w:val="00B26C29"/>
    <w:rsid w:val="00B315AF"/>
    <w:rsid w:val="00B34182"/>
    <w:rsid w:val="00B46921"/>
    <w:rsid w:val="00B557A5"/>
    <w:rsid w:val="00B7057B"/>
    <w:rsid w:val="00B72175"/>
    <w:rsid w:val="00B73094"/>
    <w:rsid w:val="00B767FB"/>
    <w:rsid w:val="00B82FC6"/>
    <w:rsid w:val="00B87D6F"/>
    <w:rsid w:val="00B90F78"/>
    <w:rsid w:val="00B91DFE"/>
    <w:rsid w:val="00B92F28"/>
    <w:rsid w:val="00BA6863"/>
    <w:rsid w:val="00BB05EE"/>
    <w:rsid w:val="00BB181A"/>
    <w:rsid w:val="00BC4707"/>
    <w:rsid w:val="00BC6A27"/>
    <w:rsid w:val="00BD2CEB"/>
    <w:rsid w:val="00BD42BC"/>
    <w:rsid w:val="00BD4B5E"/>
    <w:rsid w:val="00BD582C"/>
    <w:rsid w:val="00BD7E67"/>
    <w:rsid w:val="00BE07FD"/>
    <w:rsid w:val="00BE1025"/>
    <w:rsid w:val="00BE32AB"/>
    <w:rsid w:val="00BE500D"/>
    <w:rsid w:val="00BF2B5C"/>
    <w:rsid w:val="00BF3E1A"/>
    <w:rsid w:val="00BF6243"/>
    <w:rsid w:val="00C042DA"/>
    <w:rsid w:val="00C07098"/>
    <w:rsid w:val="00C17010"/>
    <w:rsid w:val="00C202F4"/>
    <w:rsid w:val="00C2306C"/>
    <w:rsid w:val="00C24C93"/>
    <w:rsid w:val="00C279BF"/>
    <w:rsid w:val="00C3566B"/>
    <w:rsid w:val="00C41336"/>
    <w:rsid w:val="00C41DF9"/>
    <w:rsid w:val="00C5035C"/>
    <w:rsid w:val="00C51397"/>
    <w:rsid w:val="00C54CF8"/>
    <w:rsid w:val="00C56E32"/>
    <w:rsid w:val="00C62AC8"/>
    <w:rsid w:val="00C76812"/>
    <w:rsid w:val="00C8491D"/>
    <w:rsid w:val="00C8730C"/>
    <w:rsid w:val="00C915BA"/>
    <w:rsid w:val="00C91BB8"/>
    <w:rsid w:val="00C95CFF"/>
    <w:rsid w:val="00C978F8"/>
    <w:rsid w:val="00CA05C1"/>
    <w:rsid w:val="00CB1320"/>
    <w:rsid w:val="00CB6335"/>
    <w:rsid w:val="00CC796B"/>
    <w:rsid w:val="00CD3404"/>
    <w:rsid w:val="00CD6ECD"/>
    <w:rsid w:val="00CE613F"/>
    <w:rsid w:val="00CF030D"/>
    <w:rsid w:val="00CF0344"/>
    <w:rsid w:val="00CF2F1A"/>
    <w:rsid w:val="00CF74D7"/>
    <w:rsid w:val="00CF75E9"/>
    <w:rsid w:val="00D05876"/>
    <w:rsid w:val="00D157B1"/>
    <w:rsid w:val="00D16374"/>
    <w:rsid w:val="00D21F51"/>
    <w:rsid w:val="00D2276E"/>
    <w:rsid w:val="00D23268"/>
    <w:rsid w:val="00D242C0"/>
    <w:rsid w:val="00D275AB"/>
    <w:rsid w:val="00D36772"/>
    <w:rsid w:val="00D36A92"/>
    <w:rsid w:val="00D40A14"/>
    <w:rsid w:val="00D4617A"/>
    <w:rsid w:val="00D55B8C"/>
    <w:rsid w:val="00D6048A"/>
    <w:rsid w:val="00D61D62"/>
    <w:rsid w:val="00D65FEC"/>
    <w:rsid w:val="00D66393"/>
    <w:rsid w:val="00D81E83"/>
    <w:rsid w:val="00D830AC"/>
    <w:rsid w:val="00D903A8"/>
    <w:rsid w:val="00D923AB"/>
    <w:rsid w:val="00D940C6"/>
    <w:rsid w:val="00D97933"/>
    <w:rsid w:val="00DA1771"/>
    <w:rsid w:val="00DA37AD"/>
    <w:rsid w:val="00DB0A83"/>
    <w:rsid w:val="00DB1FCD"/>
    <w:rsid w:val="00DB3DC4"/>
    <w:rsid w:val="00DB7EF0"/>
    <w:rsid w:val="00DC6573"/>
    <w:rsid w:val="00DC6DF0"/>
    <w:rsid w:val="00DE29EB"/>
    <w:rsid w:val="00DE765C"/>
    <w:rsid w:val="00DF3B79"/>
    <w:rsid w:val="00DF4B2C"/>
    <w:rsid w:val="00E059C9"/>
    <w:rsid w:val="00E11035"/>
    <w:rsid w:val="00E11DCB"/>
    <w:rsid w:val="00E11E6A"/>
    <w:rsid w:val="00E11FE7"/>
    <w:rsid w:val="00E1272E"/>
    <w:rsid w:val="00E159C2"/>
    <w:rsid w:val="00E15BE5"/>
    <w:rsid w:val="00E15EF2"/>
    <w:rsid w:val="00E17BB3"/>
    <w:rsid w:val="00E3222C"/>
    <w:rsid w:val="00E37585"/>
    <w:rsid w:val="00E409D8"/>
    <w:rsid w:val="00E40AEC"/>
    <w:rsid w:val="00E46D49"/>
    <w:rsid w:val="00E51F94"/>
    <w:rsid w:val="00E52EB4"/>
    <w:rsid w:val="00E54D07"/>
    <w:rsid w:val="00E55D28"/>
    <w:rsid w:val="00E55FD2"/>
    <w:rsid w:val="00E670BF"/>
    <w:rsid w:val="00E67C49"/>
    <w:rsid w:val="00E74CE2"/>
    <w:rsid w:val="00E77A98"/>
    <w:rsid w:val="00EA348D"/>
    <w:rsid w:val="00EB051A"/>
    <w:rsid w:val="00EB3C7B"/>
    <w:rsid w:val="00EB4ED9"/>
    <w:rsid w:val="00EB521F"/>
    <w:rsid w:val="00EC1CCB"/>
    <w:rsid w:val="00EC3B6D"/>
    <w:rsid w:val="00ED0B29"/>
    <w:rsid w:val="00EE269F"/>
    <w:rsid w:val="00EE4F06"/>
    <w:rsid w:val="00EE51B6"/>
    <w:rsid w:val="00EE5917"/>
    <w:rsid w:val="00EE6805"/>
    <w:rsid w:val="00F01B58"/>
    <w:rsid w:val="00F03676"/>
    <w:rsid w:val="00F05000"/>
    <w:rsid w:val="00F058ED"/>
    <w:rsid w:val="00F15F38"/>
    <w:rsid w:val="00F17618"/>
    <w:rsid w:val="00F176A3"/>
    <w:rsid w:val="00F23032"/>
    <w:rsid w:val="00F23F38"/>
    <w:rsid w:val="00F4491A"/>
    <w:rsid w:val="00F45ED7"/>
    <w:rsid w:val="00F51515"/>
    <w:rsid w:val="00F6184D"/>
    <w:rsid w:val="00F61CED"/>
    <w:rsid w:val="00F6300F"/>
    <w:rsid w:val="00F669C4"/>
    <w:rsid w:val="00F67E02"/>
    <w:rsid w:val="00F72221"/>
    <w:rsid w:val="00F7443C"/>
    <w:rsid w:val="00F751A6"/>
    <w:rsid w:val="00F7646F"/>
    <w:rsid w:val="00F76C1C"/>
    <w:rsid w:val="00F804E3"/>
    <w:rsid w:val="00F830D3"/>
    <w:rsid w:val="00F878E1"/>
    <w:rsid w:val="00FA13E8"/>
    <w:rsid w:val="00FA5936"/>
    <w:rsid w:val="00FB7240"/>
    <w:rsid w:val="00FC0531"/>
    <w:rsid w:val="00FC70A4"/>
    <w:rsid w:val="00FD5BDE"/>
    <w:rsid w:val="00FD5DBB"/>
    <w:rsid w:val="00FE1434"/>
    <w:rsid w:val="00FE23A7"/>
    <w:rsid w:val="00FE25F3"/>
    <w:rsid w:val="00FE2886"/>
    <w:rsid w:val="00FE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37F4A7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71D16"/>
    <w:pPr>
      <w:spacing w:after="0" w:line="240" w:lineRule="auto"/>
    </w:pPr>
  </w:style>
  <w:style w:type="table" w:customStyle="1" w:styleId="TableGrid0">
    <w:name w:val="TableGrid"/>
    <w:rsid w:val="003C5A91"/>
    <w:pPr>
      <w:spacing w:after="0" w:line="240" w:lineRule="auto"/>
    </w:pPr>
    <w:rPr>
      <w:rFonts w:eastAsiaTheme="minorEastAsia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A260C"/>
    <w:pPr>
      <w:spacing w:after="0" w:line="240" w:lineRule="auto"/>
      <w:ind w:left="57" w:right="57" w:firstLine="79"/>
    </w:pPr>
    <w:rPr>
      <w:rFonts w:ascii="Calibri" w:eastAsia="Calibri" w:hAnsi="Calibri" w:cs="Times New Roman"/>
      <w:lang w:val="en-US"/>
    </w:rPr>
  </w:style>
  <w:style w:type="paragraph" w:customStyle="1" w:styleId="TableContents">
    <w:name w:val="Table Contents"/>
    <w:basedOn w:val="Normal"/>
    <w:rsid w:val="00C91BB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990D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EB52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Qanya, Siyalo</cp:lastModifiedBy>
  <cp:revision>74</cp:revision>
  <cp:lastPrinted>2019-11-21T14:25:00Z</cp:lastPrinted>
  <dcterms:created xsi:type="dcterms:W3CDTF">2020-12-07T13:09:00Z</dcterms:created>
  <dcterms:modified xsi:type="dcterms:W3CDTF">2020-12-10T08:43:00Z</dcterms:modified>
</cp:coreProperties>
</file>